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54D" w:rsidRPr="00590CD0" w:rsidRDefault="0027354D" w:rsidP="0027354D">
      <w:pPr>
        <w:jc w:val="center"/>
      </w:pPr>
      <w:r w:rsidRPr="00590CD0">
        <w:rPr>
          <w:noProof/>
          <w:lang w:val="es-ES" w:eastAsia="es-ES"/>
        </w:rPr>
        <w:drawing>
          <wp:inline distT="0" distB="0" distL="0" distR="0">
            <wp:extent cx="2206765" cy="1781175"/>
            <wp:effectExtent l="19050" t="0" r="3035" b="0"/>
            <wp:docPr id="1"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8" cstate="print"/>
                    <a:srcRect/>
                    <a:stretch>
                      <a:fillRect/>
                    </a:stretch>
                  </pic:blipFill>
                  <pic:spPr bwMode="auto">
                    <a:xfrm>
                      <a:off x="0" y="0"/>
                      <a:ext cx="2206765" cy="1781175"/>
                    </a:xfrm>
                    <a:prstGeom prst="rect">
                      <a:avLst/>
                    </a:prstGeom>
                    <a:noFill/>
                    <a:ln w="9525">
                      <a:noFill/>
                      <a:miter lim="800000"/>
                      <a:headEnd/>
                      <a:tailEnd/>
                    </a:ln>
                  </pic:spPr>
                </pic:pic>
              </a:graphicData>
            </a:graphic>
          </wp:inline>
        </w:drawing>
      </w:r>
    </w:p>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BC70F8" w:rsidP="0027354D">
      <w:pPr>
        <w:tabs>
          <w:tab w:val="left" w:pos="1620"/>
        </w:tabs>
        <w:jc w:val="center"/>
        <w:rPr>
          <w:b/>
          <w:sz w:val="32"/>
          <w:szCs w:val="32"/>
        </w:rPr>
      </w:pPr>
      <w:r>
        <w:rPr>
          <w:b/>
          <w:sz w:val="32"/>
          <w:szCs w:val="32"/>
        </w:rPr>
        <w:t>TALLER DE INGRESO 2018</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jc w:val="center"/>
        <w:rPr>
          <w:sz w:val="32"/>
          <w:szCs w:val="32"/>
        </w:rPr>
      </w:pPr>
      <w:r w:rsidRPr="00590CD0">
        <w:rPr>
          <w:sz w:val="32"/>
          <w:szCs w:val="32"/>
        </w:rPr>
        <w:t xml:space="preserve">Carrera: </w:t>
      </w:r>
      <w:r w:rsidR="00557F34">
        <w:rPr>
          <w:sz w:val="32"/>
          <w:szCs w:val="32"/>
        </w:rPr>
        <w:t>Profesorado de Educación Secundaria en Química</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Default="0027354D" w:rsidP="0027354D">
      <w:pPr>
        <w:pStyle w:val="Subttulo"/>
        <w:jc w:val="center"/>
        <w:rPr>
          <w:rStyle w:val="nfasisintenso"/>
          <w:rFonts w:ascii="Comic Sans MS" w:hAnsi="Comic Sans MS"/>
          <w:color w:val="auto"/>
        </w:rPr>
      </w:pPr>
      <w:r w:rsidRPr="00E22863">
        <w:rPr>
          <w:rStyle w:val="nfasisintenso"/>
          <w:rFonts w:ascii="Comic Sans MS" w:hAnsi="Comic Sans MS"/>
          <w:noProof/>
          <w:color w:val="auto"/>
          <w:lang w:val="es-ES" w:eastAsia="es-ES"/>
        </w:rPr>
        <w:lastRenderedPageBreak/>
        <w:drawing>
          <wp:inline distT="0" distB="0" distL="0" distR="0">
            <wp:extent cx="1380703" cy="1114425"/>
            <wp:effectExtent l="19050" t="0" r="0" b="0"/>
            <wp:docPr id="2"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8" cstate="print"/>
                    <a:srcRect/>
                    <a:stretch>
                      <a:fillRect/>
                    </a:stretch>
                  </pic:blipFill>
                  <pic:spPr bwMode="auto">
                    <a:xfrm>
                      <a:off x="0" y="0"/>
                      <a:ext cx="1380703" cy="1114425"/>
                    </a:xfrm>
                    <a:prstGeom prst="rect">
                      <a:avLst/>
                    </a:prstGeom>
                    <a:noFill/>
                    <a:ln w="9525">
                      <a:noFill/>
                      <a:miter lim="800000"/>
                      <a:headEnd/>
                      <a:tailEnd/>
                    </a:ln>
                  </pic:spPr>
                </pic:pic>
              </a:graphicData>
            </a:graphic>
          </wp:inline>
        </w:drawing>
      </w:r>
    </w:p>
    <w:p w:rsidR="0027354D" w:rsidRDefault="0027354D" w:rsidP="0027354D">
      <w:pPr>
        <w:pStyle w:val="Subttulo"/>
        <w:jc w:val="both"/>
        <w:rPr>
          <w:rStyle w:val="nfasisintenso"/>
          <w:rFonts w:ascii="Comic Sans MS" w:hAnsi="Comic Sans MS"/>
          <w:color w:val="auto"/>
        </w:rPr>
      </w:pPr>
    </w:p>
    <w:p w:rsidR="00223B0B" w:rsidRPr="003C4335" w:rsidRDefault="00223B0B" w:rsidP="00223B0B">
      <w:pPr>
        <w:pStyle w:val="Subttulo"/>
        <w:jc w:val="both"/>
        <w:rPr>
          <w:rStyle w:val="nfasisintenso"/>
          <w:rFonts w:ascii="Arial Narrow" w:hAnsi="Arial Narrow"/>
          <w:b w:val="0"/>
          <w:color w:val="auto"/>
        </w:rPr>
      </w:pPr>
      <w:r w:rsidRPr="003C4335">
        <w:rPr>
          <w:rStyle w:val="nfasisintenso"/>
          <w:rFonts w:ascii="Arial Narrow" w:hAnsi="Arial Narrow"/>
          <w:b w:val="0"/>
          <w:color w:val="auto"/>
        </w:rPr>
        <w:t>Estimadas y estimados estudiantes:</w:t>
      </w:r>
    </w:p>
    <w:p w:rsidR="00223B0B" w:rsidRPr="003C4335" w:rsidRDefault="00223B0B" w:rsidP="00223B0B">
      <w:pPr>
        <w:pStyle w:val="Subttulo"/>
        <w:jc w:val="both"/>
        <w:rPr>
          <w:rStyle w:val="nfasisintenso"/>
          <w:rFonts w:ascii="Arial Narrow" w:hAnsi="Arial Narrow"/>
          <w:b w:val="0"/>
          <w:color w:val="auto"/>
        </w:rPr>
      </w:pP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 xml:space="preserve"> Les doy la bienvenida a la institución</w:t>
      </w:r>
      <w:r w:rsidRPr="003C4335">
        <w:rPr>
          <w:rStyle w:val="nfasisintenso"/>
          <w:rFonts w:ascii="Arial Narrow" w:hAnsi="Arial Narrow"/>
          <w:b w:val="0"/>
          <w:color w:val="auto"/>
        </w:rPr>
        <w:t xml:space="preserve">. </w:t>
      </w:r>
    </w:p>
    <w:p w:rsidR="00223B0B" w:rsidRPr="00C23929" w:rsidRDefault="00223B0B" w:rsidP="00223B0B">
      <w:pPr>
        <w:pStyle w:val="Subttulo"/>
        <w:jc w:val="both"/>
        <w:rPr>
          <w:rStyle w:val="nfasisintenso"/>
          <w:rFonts w:ascii="Arial Narrow" w:hAnsi="Arial Narrow"/>
          <w:b w:val="0"/>
          <w:i/>
          <w:color w:val="auto"/>
        </w:rPr>
      </w:pP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Este año, los y las recibimos iniciando procesos  que los comprometan con su formación y la educación, esperando construir juntos espacios de participación democrática. Asimismo  generando instancias institucionales que les permita ser parte activa de la vida institucional que comienzan.</w:t>
      </w:r>
    </w:p>
    <w:p w:rsidR="00223B0B" w:rsidRPr="00C23929" w:rsidRDefault="00223B0B" w:rsidP="00223B0B">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w:t>
      </w:r>
      <w:r w:rsidR="00BC70F8">
        <w:rPr>
          <w:rStyle w:val="nfasisintenso"/>
          <w:rFonts w:ascii="Arial Narrow" w:hAnsi="Arial Narrow"/>
          <w:b w:val="0"/>
          <w:i/>
          <w:color w:val="auto"/>
        </w:rPr>
        <w:t xml:space="preserve">          El ISFD 802  cumple 36</w:t>
      </w:r>
      <w:r w:rsidRPr="00C23929">
        <w:rPr>
          <w:rStyle w:val="nfasisintenso"/>
          <w:rFonts w:ascii="Arial Narrow" w:hAnsi="Arial Narrow"/>
          <w:b w:val="0"/>
          <w:i/>
          <w:color w:val="auto"/>
        </w:rPr>
        <w:t xml:space="preserve"> años formando docentes en la región,  con la convicción histórica  de favorecer y promover nuevas generaciones de profesionales, respetuosos de  los derechos humanos y que luchen por los principios de libertad, justicia e igualdad entre las personas, transformadora, crítica y reflexiva. </w:t>
      </w:r>
    </w:p>
    <w:p w:rsidR="00223B0B" w:rsidRPr="00C23929" w:rsidRDefault="00223B0B" w:rsidP="00223B0B">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Ser uno de los primeros instituto formadores de la región no ha sido suficiente para vencer uno de los grandes obstáculos que se nos presenta en la vida institucional y en la falta de espacio físico y por ende concretar la deuda histórica de la construcción del edificio propio, invitándolos a sumarse a esta causa que año a año nos moviliza en pos de las nuevas generaciones.</w:t>
      </w:r>
    </w:p>
    <w:p w:rsidR="00223B0B" w:rsidRPr="00C23929" w:rsidRDefault="00223B0B" w:rsidP="00223B0B">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 xml:space="preserve">La institución promueve propuestas educativas descentralizadas que llegan a las comunidades más allá de las distancias, esperando su compromiso, asumiendo hoy al inicio esta carrera profesional deja presente y sosteniendo en su trayectoria estudiantil y profesional.   </w:t>
      </w:r>
    </w:p>
    <w:p w:rsidR="00223B0B" w:rsidRPr="00C23929" w:rsidRDefault="00223B0B" w:rsidP="00223B0B">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Les deseo que su cotidianeidad estudiantil, sea enriquecedora, con nuevos aprendizajes significativos  y de experiencias inolvidables. </w:t>
      </w:r>
    </w:p>
    <w:p w:rsidR="0027354D" w:rsidRPr="006F7A84" w:rsidRDefault="00223B0B" w:rsidP="00223B0B">
      <w:pPr>
        <w:spacing w:line="360" w:lineRule="auto"/>
        <w:jc w:val="both"/>
        <w:rPr>
          <w:b/>
          <w:i/>
        </w:rPr>
      </w:pPr>
      <w:r w:rsidRPr="00C23929">
        <w:rPr>
          <w:rStyle w:val="nfasisintenso"/>
          <w:rFonts w:ascii="Arial Narrow" w:hAnsi="Arial Narrow"/>
          <w:b w:val="0"/>
          <w:color w:val="auto"/>
        </w:rPr>
        <w:t xml:space="preserve">             </w:t>
      </w:r>
      <w:r w:rsidRPr="00223B0B">
        <w:rPr>
          <w:rStyle w:val="nfasisintenso"/>
          <w:rFonts w:ascii="Arial Narrow" w:hAnsi="Arial Narrow"/>
          <w:b w:val="0"/>
          <w:color w:val="auto"/>
          <w:sz w:val="24"/>
        </w:rPr>
        <w:t>¡B</w:t>
      </w:r>
      <w:r w:rsidR="004B1810">
        <w:rPr>
          <w:rStyle w:val="nfasisintenso"/>
          <w:rFonts w:ascii="Arial Narrow" w:hAnsi="Arial Narrow"/>
          <w:b w:val="0"/>
          <w:color w:val="auto"/>
          <w:sz w:val="24"/>
        </w:rPr>
        <w:t>ienvenidos al año académico 2018</w:t>
      </w:r>
      <w:bookmarkStart w:id="0" w:name="_GoBack"/>
      <w:bookmarkEnd w:id="0"/>
      <w:r w:rsidRPr="00223B0B">
        <w:rPr>
          <w:rStyle w:val="nfasisintenso"/>
          <w:rFonts w:ascii="Arial Narrow" w:hAnsi="Arial Narrow"/>
          <w:b w:val="0"/>
          <w:color w:val="auto"/>
          <w:sz w:val="24"/>
        </w:rPr>
        <w:t xml:space="preserve"> del ISFD Nº802! Las y los invito a ser partícipes activos de la construcción de una educación para todos y todas.-</w:t>
      </w:r>
    </w:p>
    <w:p w:rsidR="0027354D" w:rsidRPr="006F7A84" w:rsidRDefault="0027354D" w:rsidP="0027354D">
      <w:pPr>
        <w:spacing w:after="0" w:line="360" w:lineRule="auto"/>
        <w:jc w:val="both"/>
        <w:rPr>
          <w:rFonts w:eastAsia="Times New Roman" w:cs="Times New Roman"/>
          <w:b/>
          <w:i/>
          <w:sz w:val="24"/>
          <w:szCs w:val="24"/>
        </w:rPr>
      </w:pPr>
      <w:r>
        <w:rPr>
          <w:rFonts w:eastAsia="Times New Roman" w:cs="Times New Roman"/>
          <w:b/>
          <w:i/>
          <w:sz w:val="24"/>
          <w:szCs w:val="24"/>
        </w:rPr>
        <w:t xml:space="preserve">                                                                                              </w:t>
      </w:r>
      <w:r w:rsidRPr="006F7A84">
        <w:rPr>
          <w:rFonts w:eastAsia="Times New Roman" w:cs="Times New Roman"/>
          <w:b/>
          <w:i/>
          <w:sz w:val="24"/>
          <w:szCs w:val="24"/>
        </w:rPr>
        <w:t>Lic. M. CRISTINA QUEHEILLE</w:t>
      </w:r>
    </w:p>
    <w:p w:rsidR="00557F34" w:rsidRDefault="0027354D" w:rsidP="00557F34">
      <w:pPr>
        <w:spacing w:after="0" w:line="360" w:lineRule="auto"/>
        <w:jc w:val="both"/>
        <w:rPr>
          <w:rFonts w:eastAsia="Times New Roman" w:cs="Times New Roman"/>
          <w:b/>
          <w:i/>
          <w:sz w:val="24"/>
          <w:szCs w:val="24"/>
        </w:rPr>
      </w:pPr>
      <w:r w:rsidRPr="006F7A84">
        <w:rPr>
          <w:rFonts w:eastAsia="Times New Roman" w:cs="Times New Roman"/>
          <w:b/>
          <w:i/>
          <w:sz w:val="24"/>
          <w:szCs w:val="24"/>
        </w:rPr>
        <w:t xml:space="preserve">                                                    </w:t>
      </w:r>
      <w:r>
        <w:rPr>
          <w:rFonts w:eastAsia="Times New Roman" w:cs="Times New Roman"/>
          <w:b/>
          <w:i/>
          <w:sz w:val="24"/>
          <w:szCs w:val="24"/>
        </w:rPr>
        <w:t xml:space="preserve">                                                          </w:t>
      </w:r>
      <w:r w:rsidRPr="006F7A84">
        <w:rPr>
          <w:rFonts w:eastAsia="Times New Roman" w:cs="Times New Roman"/>
          <w:b/>
          <w:i/>
          <w:sz w:val="24"/>
          <w:szCs w:val="24"/>
        </w:rPr>
        <w:t xml:space="preserve"> DIRECTORA</w:t>
      </w:r>
    </w:p>
    <w:p w:rsidR="00E15616" w:rsidRDefault="00E15616" w:rsidP="00557F34">
      <w:pPr>
        <w:spacing w:after="0" w:line="360" w:lineRule="auto"/>
        <w:jc w:val="both"/>
        <w:rPr>
          <w:b/>
          <w:sz w:val="32"/>
          <w:szCs w:val="32"/>
        </w:rPr>
      </w:pPr>
    </w:p>
    <w:p w:rsidR="00223B0B" w:rsidRDefault="00223B0B" w:rsidP="00557F34">
      <w:pPr>
        <w:spacing w:after="0" w:line="360" w:lineRule="auto"/>
        <w:jc w:val="both"/>
        <w:rPr>
          <w:b/>
          <w:sz w:val="32"/>
          <w:szCs w:val="32"/>
        </w:rPr>
      </w:pPr>
    </w:p>
    <w:p w:rsidR="0027354D" w:rsidRPr="00557F34" w:rsidRDefault="0027354D" w:rsidP="00557F34">
      <w:pPr>
        <w:spacing w:after="0" w:line="360" w:lineRule="auto"/>
        <w:jc w:val="both"/>
        <w:rPr>
          <w:rFonts w:eastAsia="Times New Roman" w:cs="Times New Roman"/>
          <w:b/>
          <w:i/>
          <w:sz w:val="24"/>
          <w:szCs w:val="24"/>
        </w:rPr>
      </w:pPr>
      <w:r w:rsidRPr="00E22863">
        <w:rPr>
          <w:b/>
          <w:sz w:val="32"/>
          <w:szCs w:val="32"/>
        </w:rPr>
        <w:lastRenderedPageBreak/>
        <w:t>Nos presentamos….</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 xml:space="preserve">El Ministerio de Educación de nuestra Provincia dispone, en la estructura de su sistema educativo, de un conjunto de instituciones que pertenecen al </w:t>
      </w:r>
      <w:r w:rsidRPr="00E22863">
        <w:rPr>
          <w:rFonts w:eastAsia="Calibri" w:cs="Times New Roman"/>
          <w:sz w:val="24"/>
          <w:szCs w:val="24"/>
        </w:rPr>
        <w:t>nivel superior</w:t>
      </w:r>
      <w:r w:rsidRPr="00590CD0">
        <w:rPr>
          <w:rFonts w:eastAsia="Calibri" w:cs="Times New Roman"/>
          <w:sz w:val="24"/>
          <w:szCs w:val="24"/>
        </w:rPr>
        <w:t xml:space="preserve"> situadas en diferentes localizaciones del ámbito jurisdiccional.</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Entre sus funciones se destacan las de diseñar y desarrollar ofertas formativas de nivel superior orientadas a satisfacer el conjunto de necesidades e intereses de los habitantes que integran esta Región.</w:t>
      </w:r>
    </w:p>
    <w:p w:rsidR="00824EDD" w:rsidRDefault="00824EDD" w:rsidP="00AD123C">
      <w:pPr>
        <w:pStyle w:val="Textoindependiente"/>
        <w:rPr>
          <w:rFonts w:asciiTheme="minorHAnsi" w:hAnsiTheme="minorHAnsi" w:cs="Arial"/>
        </w:rPr>
      </w:pPr>
      <w:r w:rsidRPr="00590CD0">
        <w:rPr>
          <w:rFonts w:asciiTheme="minorHAnsi" w:hAnsiTheme="minorHAnsi" w:cs="Arial"/>
        </w:rPr>
        <w:t xml:space="preserve">El Instituto Superior de Formación Docente N° </w:t>
      </w:r>
      <w:r w:rsidR="00557F34">
        <w:rPr>
          <w:rFonts w:asciiTheme="minorHAnsi" w:hAnsiTheme="minorHAnsi" w:cs="Arial"/>
        </w:rPr>
        <w:t>802 dicta hoy las Carreras</w:t>
      </w:r>
      <w:r w:rsidRPr="00590CD0">
        <w:rPr>
          <w:rFonts w:asciiTheme="minorHAnsi" w:hAnsiTheme="minorHAnsi" w:cs="Arial"/>
        </w:rPr>
        <w:t xml:space="preserve"> de Prof</w:t>
      </w:r>
      <w:r w:rsidR="003330EC">
        <w:rPr>
          <w:rFonts w:asciiTheme="minorHAnsi" w:hAnsiTheme="minorHAnsi" w:cs="Arial"/>
        </w:rPr>
        <w:t xml:space="preserve">esorado de Educación Inicial,  </w:t>
      </w:r>
      <w:r w:rsidR="003330EC">
        <w:rPr>
          <w:rFonts w:ascii="Arial" w:hAnsi="Arial" w:cs="Arial"/>
          <w:color w:val="000000"/>
          <w:sz w:val="20"/>
          <w:szCs w:val="20"/>
        </w:rPr>
        <w:t>Profesorado de Educación Especial con orientación en Discapacidad Intelectual</w:t>
      </w:r>
      <w:r w:rsidRPr="00590CD0">
        <w:rPr>
          <w:rFonts w:asciiTheme="minorHAnsi" w:hAnsiTheme="minorHAnsi" w:cs="Arial"/>
        </w:rPr>
        <w:t>,</w:t>
      </w:r>
      <w:r w:rsidR="003330EC">
        <w:rPr>
          <w:rFonts w:asciiTheme="minorHAnsi" w:hAnsiTheme="minorHAnsi" w:cs="Arial"/>
        </w:rPr>
        <w:t xml:space="preserve"> </w:t>
      </w:r>
      <w:r w:rsidR="003330EC">
        <w:rPr>
          <w:rFonts w:ascii="Arial" w:hAnsi="Arial" w:cs="Arial"/>
          <w:color w:val="000000"/>
          <w:sz w:val="20"/>
          <w:szCs w:val="20"/>
        </w:rPr>
        <w:t xml:space="preserve">Profesorado de Educación Especial con orientación en Sordos e </w:t>
      </w:r>
      <w:proofErr w:type="spellStart"/>
      <w:r w:rsidR="003330EC">
        <w:rPr>
          <w:rFonts w:ascii="Arial" w:hAnsi="Arial" w:cs="Arial"/>
          <w:color w:val="000000"/>
          <w:sz w:val="20"/>
          <w:szCs w:val="20"/>
        </w:rPr>
        <w:t>Hipoacúsicos</w:t>
      </w:r>
      <w:proofErr w:type="spellEnd"/>
      <w:r w:rsidR="003330EC">
        <w:rPr>
          <w:rFonts w:ascii="Arial" w:hAnsi="Arial" w:cs="Arial"/>
          <w:color w:val="000000"/>
          <w:sz w:val="20"/>
          <w:szCs w:val="20"/>
        </w:rPr>
        <w:t xml:space="preserve">, Profesorado de Educación Especial con orientación en Ciegos y Disminuidos visuales, </w:t>
      </w:r>
      <w:r w:rsidRPr="00590CD0">
        <w:rPr>
          <w:rFonts w:asciiTheme="minorHAnsi" w:hAnsiTheme="minorHAnsi" w:cs="Arial"/>
        </w:rPr>
        <w:t xml:space="preserve"> Profesorado en Educación Secundaria en Física,</w:t>
      </w:r>
      <w:r w:rsidR="003330EC" w:rsidRPr="003330EC">
        <w:rPr>
          <w:rFonts w:ascii="Arial" w:hAnsi="Arial" w:cs="Arial"/>
          <w:color w:val="000000"/>
          <w:sz w:val="20"/>
          <w:szCs w:val="20"/>
        </w:rPr>
        <w:t xml:space="preserve"> </w:t>
      </w:r>
      <w:r w:rsidR="003330EC">
        <w:rPr>
          <w:rFonts w:ascii="Arial" w:hAnsi="Arial" w:cs="Arial"/>
          <w:color w:val="000000"/>
          <w:sz w:val="20"/>
          <w:szCs w:val="20"/>
        </w:rPr>
        <w:t>Profesorado de Educación Secundaria en Química,</w:t>
      </w:r>
      <w:r w:rsidR="003330EC">
        <w:rPr>
          <w:rFonts w:asciiTheme="minorHAnsi" w:hAnsiTheme="minorHAnsi" w:cs="Arial"/>
        </w:rPr>
        <w:t xml:space="preserve"> </w:t>
      </w:r>
      <w:r>
        <w:rPr>
          <w:rFonts w:asciiTheme="minorHAnsi" w:hAnsiTheme="minorHAnsi" w:cs="Arial"/>
        </w:rPr>
        <w:t xml:space="preserve">Profesorado de Educación Tecnológica, </w:t>
      </w:r>
      <w:r w:rsidRPr="00590CD0">
        <w:rPr>
          <w:rFonts w:asciiTheme="minorHAnsi" w:hAnsiTheme="minorHAnsi" w:cs="Arial"/>
        </w:rPr>
        <w:t xml:space="preserve"> Profesorado de </w:t>
      </w:r>
      <w:r w:rsidR="00A12019" w:rsidRPr="00590CD0">
        <w:rPr>
          <w:rFonts w:asciiTheme="minorHAnsi" w:hAnsiTheme="minorHAnsi" w:cs="Arial"/>
        </w:rPr>
        <w:t>E</w:t>
      </w:r>
      <w:r w:rsidR="00A12019">
        <w:rPr>
          <w:rFonts w:asciiTheme="minorHAnsi" w:hAnsiTheme="minorHAnsi" w:cs="Arial"/>
        </w:rPr>
        <w:t>ducación</w:t>
      </w:r>
      <w:r w:rsidR="00FD6425">
        <w:rPr>
          <w:rFonts w:asciiTheme="minorHAnsi" w:hAnsiTheme="minorHAnsi" w:cs="Arial"/>
        </w:rPr>
        <w:t xml:space="preserve"> </w:t>
      </w:r>
      <w:r w:rsidR="00A12019" w:rsidRPr="00590CD0">
        <w:rPr>
          <w:rFonts w:asciiTheme="minorHAnsi" w:hAnsiTheme="minorHAnsi" w:cs="Arial"/>
        </w:rPr>
        <w:t>T</w:t>
      </w:r>
      <w:r w:rsidR="00A12019">
        <w:rPr>
          <w:rFonts w:asciiTheme="minorHAnsi" w:hAnsiTheme="minorHAnsi" w:cs="Arial"/>
        </w:rPr>
        <w:t>écnico</w:t>
      </w:r>
      <w:r w:rsidR="00FD6425">
        <w:rPr>
          <w:rFonts w:asciiTheme="minorHAnsi" w:hAnsiTheme="minorHAnsi" w:cs="Arial"/>
        </w:rPr>
        <w:t xml:space="preserve"> </w:t>
      </w:r>
      <w:r w:rsidRPr="00590CD0">
        <w:rPr>
          <w:rFonts w:asciiTheme="minorHAnsi" w:hAnsiTheme="minorHAnsi" w:cs="Arial"/>
        </w:rPr>
        <w:t>P</w:t>
      </w:r>
      <w:r w:rsidR="00FD6425">
        <w:rPr>
          <w:rFonts w:asciiTheme="minorHAnsi" w:hAnsiTheme="minorHAnsi" w:cs="Arial"/>
        </w:rPr>
        <w:t>rofesional</w:t>
      </w:r>
      <w:r w:rsidR="003330EC">
        <w:rPr>
          <w:rFonts w:asciiTheme="minorHAnsi" w:hAnsiTheme="minorHAnsi" w:cs="Arial"/>
        </w:rPr>
        <w:t xml:space="preserve">, </w:t>
      </w:r>
      <w:r w:rsidRPr="00590CD0">
        <w:rPr>
          <w:rFonts w:asciiTheme="minorHAnsi" w:hAnsiTheme="minorHAnsi" w:cs="Arial"/>
        </w:rPr>
        <w:t xml:space="preserve">Tecnicatura Superior en Bibliotecología </w:t>
      </w:r>
      <w:r w:rsidR="003330EC">
        <w:rPr>
          <w:rFonts w:asciiTheme="minorHAnsi" w:hAnsiTheme="minorHAnsi" w:cs="Arial"/>
        </w:rPr>
        <w:t>y Certificación Docente en Pedagogía y Enseñanza para la Escuela Secundaria</w:t>
      </w:r>
      <w:r w:rsidRPr="00590CD0">
        <w:rPr>
          <w:rFonts w:asciiTheme="minorHAnsi" w:hAnsiTheme="minorHAnsi" w:cs="Arial"/>
        </w:rPr>
        <w:t>.</w:t>
      </w:r>
    </w:p>
    <w:p w:rsidR="00824EDD" w:rsidRPr="00590CD0" w:rsidRDefault="00824EDD" w:rsidP="00AD123C">
      <w:pPr>
        <w:pStyle w:val="Textoindependiente"/>
        <w:rPr>
          <w:rFonts w:asciiTheme="minorHAnsi" w:hAnsiTheme="minorHAnsi" w:cs="Arial"/>
        </w:rPr>
      </w:pPr>
      <w:r w:rsidRPr="00590CD0">
        <w:rPr>
          <w:rFonts w:asciiTheme="minorHAnsi" w:hAnsiTheme="minorHAnsi" w:cs="Arial"/>
        </w:rPr>
        <w:t>El Taller del que hoy participan tiene por objeto introducirlos a esta nueva et</w:t>
      </w:r>
      <w:r w:rsidR="003330EC">
        <w:rPr>
          <w:rFonts w:asciiTheme="minorHAnsi" w:hAnsiTheme="minorHAnsi" w:cs="Arial"/>
        </w:rPr>
        <w:t>apa de su formación como estudiantes del nivel superior</w:t>
      </w:r>
      <w:r w:rsidRPr="00590CD0">
        <w:rPr>
          <w:rFonts w:asciiTheme="minorHAnsi" w:hAnsiTheme="minorHAnsi" w:cs="Arial"/>
        </w:rPr>
        <w:t xml:space="preserve">. </w:t>
      </w:r>
    </w:p>
    <w:p w:rsidR="00824EDD" w:rsidRPr="00590CD0" w:rsidRDefault="00824EDD" w:rsidP="00AD123C">
      <w:pPr>
        <w:pStyle w:val="Textoindependiente"/>
        <w:rPr>
          <w:rFonts w:asciiTheme="minorHAnsi" w:hAnsiTheme="minorHAnsi" w:cs="Arial"/>
          <w:lang w:eastAsia="es-AR"/>
        </w:rPr>
      </w:pPr>
      <w:r w:rsidRPr="00590CD0">
        <w:rPr>
          <w:rFonts w:asciiTheme="minorHAnsi" w:hAnsiTheme="minorHAnsi" w:cs="Arial"/>
        </w:rPr>
        <w:t>Las actividades que compartiremos pretenden</w:t>
      </w:r>
      <w:r w:rsidRPr="00590CD0">
        <w:rPr>
          <w:rFonts w:asciiTheme="minorHAnsi" w:hAnsiTheme="minorHAnsi" w:cs="Arial"/>
          <w:b/>
          <w:lang w:eastAsia="es-AR"/>
        </w:rPr>
        <w:t xml:space="preserve"> </w:t>
      </w:r>
      <w:r w:rsidRPr="00590CD0">
        <w:rPr>
          <w:rFonts w:asciiTheme="minorHAnsi" w:hAnsiTheme="minorHAnsi" w:cs="Arial"/>
          <w:lang w:eastAsia="es-AR"/>
        </w:rPr>
        <w:t>vincularlos a las características de la institución y de los equipos de trabajo, la presentación  del plan de estudio</w:t>
      </w:r>
      <w:r w:rsidR="003330EC">
        <w:rPr>
          <w:rFonts w:asciiTheme="minorHAnsi" w:hAnsiTheme="minorHAnsi" w:cs="Arial"/>
          <w:lang w:eastAsia="es-AR"/>
        </w:rPr>
        <w:t>s  de  carrera y de las unidades curriculares</w:t>
      </w:r>
      <w:r w:rsidRPr="00590CD0">
        <w:rPr>
          <w:rFonts w:asciiTheme="minorHAnsi" w:hAnsiTheme="minorHAnsi" w:cs="Arial"/>
          <w:lang w:eastAsia="es-AR"/>
        </w:rPr>
        <w:t xml:space="preserve"> que cursarán en  primer año.</w:t>
      </w:r>
    </w:p>
    <w:p w:rsidR="00824EDD" w:rsidRPr="00590CD0" w:rsidRDefault="00824EDD" w:rsidP="00AD123C">
      <w:pPr>
        <w:pStyle w:val="Textoindependiente"/>
        <w:rPr>
          <w:rFonts w:asciiTheme="minorHAnsi" w:hAnsiTheme="minorHAnsi" w:cs="Arial"/>
          <w:lang w:eastAsia="es-AR"/>
        </w:rPr>
      </w:pPr>
      <w:r w:rsidRPr="00590CD0">
        <w:rPr>
          <w:rFonts w:asciiTheme="minorHAnsi" w:hAnsiTheme="minorHAnsi" w:cs="Arial"/>
          <w:lang w:eastAsia="es-AR"/>
        </w:rPr>
        <w:t>En el Taller también se aproximarán a las características de organiza</w:t>
      </w:r>
      <w:r w:rsidR="003330EC">
        <w:rPr>
          <w:rFonts w:asciiTheme="minorHAnsi" w:hAnsiTheme="minorHAnsi" w:cs="Arial"/>
          <w:lang w:eastAsia="es-AR"/>
        </w:rPr>
        <w:t xml:space="preserve">ción de la actividad académica </w:t>
      </w:r>
      <w:r w:rsidRPr="00590CD0">
        <w:rPr>
          <w:rFonts w:asciiTheme="minorHAnsi" w:hAnsiTheme="minorHAnsi" w:cs="Arial"/>
          <w:lang w:eastAsia="es-AR"/>
        </w:rPr>
        <w:t xml:space="preserve"> y aspectos vinculados al régimen de evaluación y acreditación.</w:t>
      </w:r>
    </w:p>
    <w:p w:rsidR="00FD6425" w:rsidRDefault="00824EDD" w:rsidP="00AD123C">
      <w:pPr>
        <w:pStyle w:val="Textoindependiente"/>
        <w:rPr>
          <w:rFonts w:cs="Arial"/>
          <w:lang w:eastAsia="es-AR"/>
        </w:rPr>
      </w:pPr>
      <w:r w:rsidRPr="00590CD0">
        <w:rPr>
          <w:rFonts w:asciiTheme="minorHAnsi" w:hAnsiTheme="minorHAnsi" w:cs="Arial"/>
          <w:lang w:eastAsia="es-AR"/>
        </w:rPr>
        <w:t>Los</w:t>
      </w:r>
      <w:r w:rsidR="0043769C">
        <w:rPr>
          <w:rFonts w:asciiTheme="minorHAnsi" w:hAnsiTheme="minorHAnsi" w:cs="Arial"/>
          <w:lang w:eastAsia="es-AR"/>
        </w:rPr>
        <w:t xml:space="preserve"> y las </w:t>
      </w:r>
      <w:r w:rsidRPr="00590CD0">
        <w:rPr>
          <w:rFonts w:asciiTheme="minorHAnsi" w:hAnsiTheme="minorHAnsi" w:cs="Arial"/>
          <w:lang w:eastAsia="es-AR"/>
        </w:rPr>
        <w:t xml:space="preserve"> invitamos a participar activamente de los encuentros  y a compartir sus ideas, expectativas y dudas que enriquecerán nuestros espacios de intercambio.</w:t>
      </w:r>
    </w:p>
    <w:p w:rsidR="00824EDD" w:rsidRDefault="00824EDD" w:rsidP="00AD123C">
      <w:pPr>
        <w:pStyle w:val="Textoindependiente"/>
        <w:rPr>
          <w:rFonts w:asciiTheme="minorHAnsi" w:hAnsiTheme="minorHAnsi" w:cs="Arial"/>
          <w:lang w:eastAsia="es-AR"/>
        </w:rPr>
      </w:pPr>
      <w:r w:rsidRPr="00590CD0">
        <w:rPr>
          <w:rFonts w:asciiTheme="minorHAnsi" w:hAnsiTheme="minorHAnsi" w:cs="Arial"/>
          <w:lang w:eastAsia="es-AR"/>
        </w:rPr>
        <w:t>Detallamos a continuación la conformación  del equipo de gestión institucional que conocerán en los primeros encuentros del taller y que les presentarán nuestra propuesta:</w:t>
      </w:r>
    </w:p>
    <w:p w:rsidR="00D9478D" w:rsidRDefault="00D9478D" w:rsidP="00AD123C">
      <w:pPr>
        <w:pStyle w:val="Textoindependiente"/>
        <w:rPr>
          <w:rFonts w:asciiTheme="minorHAnsi" w:hAnsiTheme="minorHAnsi" w:cs="Arial"/>
          <w:lang w:eastAsia="es-AR"/>
        </w:rPr>
      </w:pPr>
    </w:p>
    <w:p w:rsidR="00A12ABC" w:rsidRPr="006204D9" w:rsidRDefault="00A12ABC" w:rsidP="00A12019">
      <w:pPr>
        <w:pStyle w:val="Textoindependiente"/>
        <w:rPr>
          <w:rFonts w:asciiTheme="minorHAnsi" w:hAnsiTheme="minorHAnsi" w:cs="Arial"/>
          <w:sz w:val="16"/>
          <w:szCs w:val="16"/>
          <w:lang w:eastAsia="es-AR"/>
        </w:rPr>
      </w:pPr>
    </w:p>
    <w:p w:rsidR="0027354D" w:rsidRPr="00590CD0" w:rsidRDefault="0027354D" w:rsidP="00A12AB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 xml:space="preserve">Directora: Lic. María Cristina </w:t>
      </w:r>
      <w:proofErr w:type="spellStart"/>
      <w:r w:rsidRPr="00590CD0">
        <w:rPr>
          <w:rFonts w:asciiTheme="minorHAnsi" w:hAnsiTheme="minorHAnsi" w:cs="Arial"/>
          <w:b/>
          <w:lang w:eastAsia="es-AR"/>
        </w:rPr>
        <w:t>Queheille</w:t>
      </w:r>
      <w:proofErr w:type="spellEnd"/>
    </w:p>
    <w:p w:rsidR="00FD6425" w:rsidRDefault="0027354D" w:rsidP="0043769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 xml:space="preserve">Secretaria: </w:t>
      </w:r>
      <w:r w:rsidR="00BC70F8">
        <w:rPr>
          <w:rFonts w:asciiTheme="minorHAnsi" w:hAnsiTheme="minorHAnsi" w:cs="Arial"/>
          <w:b/>
          <w:lang w:eastAsia="es-AR"/>
        </w:rPr>
        <w:t>Natalia Pereyra</w:t>
      </w:r>
    </w:p>
    <w:p w:rsidR="0043769C" w:rsidRDefault="0043769C" w:rsidP="0043769C">
      <w:pPr>
        <w:pStyle w:val="Textoindependiente"/>
        <w:numPr>
          <w:ilvl w:val="0"/>
          <w:numId w:val="1"/>
        </w:numPr>
        <w:spacing w:line="360" w:lineRule="auto"/>
        <w:rPr>
          <w:rFonts w:asciiTheme="minorHAnsi" w:hAnsiTheme="minorHAnsi" w:cs="Arial"/>
          <w:b/>
          <w:lang w:eastAsia="es-AR"/>
        </w:rPr>
      </w:pPr>
      <w:r>
        <w:rPr>
          <w:rFonts w:asciiTheme="minorHAnsi" w:hAnsiTheme="minorHAnsi" w:cs="Arial"/>
          <w:b/>
          <w:lang w:eastAsia="es-AR"/>
        </w:rPr>
        <w:t xml:space="preserve">Coordinado de Carrera: </w:t>
      </w:r>
      <w:r w:rsidR="00BC70F8">
        <w:rPr>
          <w:rFonts w:asciiTheme="minorHAnsi" w:hAnsiTheme="minorHAnsi" w:cs="Arial"/>
          <w:b/>
          <w:lang w:eastAsia="es-AR"/>
        </w:rPr>
        <w:t xml:space="preserve">Viviana </w:t>
      </w:r>
      <w:proofErr w:type="spellStart"/>
      <w:r w:rsidR="00BC70F8">
        <w:rPr>
          <w:rFonts w:asciiTheme="minorHAnsi" w:hAnsiTheme="minorHAnsi" w:cs="Arial"/>
          <w:b/>
          <w:lang w:eastAsia="es-AR"/>
        </w:rPr>
        <w:t>Radovic</w:t>
      </w:r>
      <w:proofErr w:type="spellEnd"/>
    </w:p>
    <w:p w:rsidR="00D9478D" w:rsidRDefault="00D9478D">
      <w:pPr>
        <w:rPr>
          <w:sz w:val="24"/>
          <w:szCs w:val="24"/>
          <w:lang w:val="es-ES"/>
        </w:rPr>
      </w:pPr>
      <w:r>
        <w:rPr>
          <w:sz w:val="24"/>
          <w:szCs w:val="24"/>
          <w:lang w:val="es-ES"/>
        </w:rPr>
        <w:br w:type="page"/>
      </w:r>
    </w:p>
    <w:p w:rsidR="0027354D" w:rsidRPr="00744026" w:rsidRDefault="0027354D" w:rsidP="00A12019">
      <w:pPr>
        <w:spacing w:line="240" w:lineRule="auto"/>
        <w:jc w:val="both"/>
        <w:rPr>
          <w:b/>
          <w:sz w:val="24"/>
          <w:szCs w:val="24"/>
          <w:lang w:val="es-ES"/>
        </w:rPr>
      </w:pPr>
      <w:r w:rsidRPr="00590CD0">
        <w:rPr>
          <w:sz w:val="24"/>
          <w:szCs w:val="24"/>
          <w:lang w:val="es-ES"/>
        </w:rPr>
        <w:lastRenderedPageBreak/>
        <w:t xml:space="preserve">A continuación presentamos algunos aspectos importantes del </w:t>
      </w:r>
      <w:r w:rsidR="0043769C">
        <w:rPr>
          <w:b/>
          <w:sz w:val="24"/>
          <w:szCs w:val="24"/>
          <w:lang w:val="es-ES"/>
        </w:rPr>
        <w:t>Plan de estudios</w:t>
      </w:r>
    </w:p>
    <w:p w:rsidR="0027354D" w:rsidRDefault="0027354D" w:rsidP="00A12019">
      <w:pPr>
        <w:spacing w:after="0" w:line="240" w:lineRule="auto"/>
        <w:jc w:val="both"/>
        <w:rPr>
          <w:b/>
          <w:sz w:val="32"/>
          <w:szCs w:val="32"/>
          <w:lang w:val="es-ES"/>
        </w:rPr>
      </w:pPr>
      <w:r w:rsidRPr="00E22863">
        <w:rPr>
          <w:b/>
          <w:sz w:val="32"/>
          <w:szCs w:val="32"/>
          <w:lang w:val="es-ES"/>
        </w:rPr>
        <w:t>El perfil profesional del</w:t>
      </w:r>
      <w:r w:rsidR="0043769C">
        <w:rPr>
          <w:b/>
          <w:sz w:val="32"/>
          <w:szCs w:val="32"/>
          <w:lang w:val="es-ES"/>
        </w:rPr>
        <w:t xml:space="preserve"> Profesor/a de Educación Secundaria en </w:t>
      </w:r>
      <w:r w:rsidR="00C97BB2">
        <w:rPr>
          <w:b/>
          <w:sz w:val="32"/>
          <w:szCs w:val="32"/>
          <w:lang w:val="es-ES"/>
        </w:rPr>
        <w:t>Química</w:t>
      </w:r>
    </w:p>
    <w:p w:rsidR="00BF3ACE" w:rsidRPr="00E22863" w:rsidRDefault="00BF3ACE" w:rsidP="00A12019">
      <w:pPr>
        <w:spacing w:after="0" w:line="240" w:lineRule="auto"/>
        <w:jc w:val="both"/>
        <w:rPr>
          <w:b/>
          <w:sz w:val="32"/>
          <w:szCs w:val="32"/>
          <w:lang w:val="es-ES"/>
        </w:rPr>
      </w:pPr>
    </w:p>
    <w:p w:rsidR="00BF3ACE" w:rsidRPr="00DE6110" w:rsidRDefault="00BF3ACE" w:rsidP="00BF3ACE">
      <w:pPr>
        <w:rPr>
          <w:sz w:val="24"/>
          <w:szCs w:val="24"/>
          <w:lang w:val="es-ES"/>
        </w:rPr>
      </w:pPr>
      <w:r w:rsidRPr="00DE6110">
        <w:rPr>
          <w:sz w:val="24"/>
          <w:szCs w:val="24"/>
          <w:lang w:val="es-ES"/>
        </w:rPr>
        <w:t>- Con una fuerte formación didáctica tanto general como específica, que le permita apropiarse de los conocimientos a enseñar y disponer de variadas estrategias para organizar situaciones de aprendizaje en diferentes contextos y realidades.</w:t>
      </w:r>
    </w:p>
    <w:p w:rsidR="00BF3ACE" w:rsidRPr="00DE6110" w:rsidRDefault="00BF3ACE" w:rsidP="00BF3ACE">
      <w:pPr>
        <w:rPr>
          <w:sz w:val="24"/>
          <w:szCs w:val="24"/>
          <w:lang w:val="es-ES"/>
        </w:rPr>
      </w:pPr>
      <w:r w:rsidRPr="00DE6110">
        <w:rPr>
          <w:sz w:val="24"/>
          <w:szCs w:val="24"/>
          <w:lang w:val="es-ES"/>
        </w:rPr>
        <w:t>- Con criterios de flexibilidad y apertura para la construcción de alternativas de enseñanza innovadoras acordes a las nuevas demandas y formatos educativos.</w:t>
      </w:r>
    </w:p>
    <w:p w:rsidR="00BF3ACE" w:rsidRPr="00DE6110" w:rsidRDefault="00BF3ACE" w:rsidP="00BF3ACE">
      <w:pPr>
        <w:rPr>
          <w:sz w:val="24"/>
          <w:szCs w:val="24"/>
          <w:lang w:val="es-ES"/>
        </w:rPr>
      </w:pPr>
      <w:r w:rsidRPr="00DE6110">
        <w:rPr>
          <w:sz w:val="24"/>
          <w:szCs w:val="24"/>
          <w:lang w:val="es-ES"/>
        </w:rPr>
        <w:t>- Capaz de actuar con autonomía en su práctica, frente a las múltiples situaciones que se presentan en la gestión del aula, y contemplando las dimensiones de la realidad educativa</w:t>
      </w:r>
    </w:p>
    <w:p w:rsidR="00BF3ACE" w:rsidRPr="00DE6110" w:rsidRDefault="00BF3ACE" w:rsidP="00BF3ACE">
      <w:pPr>
        <w:rPr>
          <w:sz w:val="24"/>
          <w:szCs w:val="24"/>
          <w:lang w:val="es-ES"/>
        </w:rPr>
      </w:pPr>
      <w:r w:rsidRPr="00DE6110">
        <w:rPr>
          <w:sz w:val="24"/>
          <w:szCs w:val="24"/>
          <w:lang w:val="es-ES"/>
        </w:rPr>
        <w:t>- Ética, social y políticamente responsable en el ejercicio de su profesión; comprometido con la justicia social, la construcción de la ciudadanía; y la consolidación de valores solidarios y democráticos.</w:t>
      </w:r>
    </w:p>
    <w:p w:rsidR="00BF3ACE" w:rsidRPr="00DE6110" w:rsidRDefault="00BF3ACE" w:rsidP="00BF3ACE">
      <w:pPr>
        <w:rPr>
          <w:sz w:val="24"/>
          <w:szCs w:val="24"/>
          <w:lang w:val="es-ES"/>
        </w:rPr>
      </w:pPr>
      <w:r w:rsidRPr="00DE6110">
        <w:rPr>
          <w:sz w:val="24"/>
          <w:szCs w:val="24"/>
          <w:lang w:val="es-ES"/>
        </w:rPr>
        <w:t>- Capaz de integrar equipos diversos y promover el trabajo colaborativo, con sus pares y con todos los actores de la comunidad educativa</w:t>
      </w:r>
    </w:p>
    <w:p w:rsidR="00BF3ACE" w:rsidRPr="00DE6110" w:rsidRDefault="00BF3ACE" w:rsidP="00BF3ACE">
      <w:pPr>
        <w:rPr>
          <w:sz w:val="24"/>
          <w:szCs w:val="24"/>
          <w:lang w:val="es-ES"/>
        </w:rPr>
      </w:pPr>
      <w:r w:rsidRPr="00DE6110">
        <w:rPr>
          <w:sz w:val="24"/>
          <w:szCs w:val="24"/>
          <w:lang w:val="es-ES"/>
        </w:rPr>
        <w:t xml:space="preserve">- Que pueda valorar los procesos </w:t>
      </w:r>
      <w:proofErr w:type="spellStart"/>
      <w:r w:rsidRPr="00DE6110">
        <w:rPr>
          <w:sz w:val="24"/>
          <w:szCs w:val="24"/>
          <w:lang w:val="es-ES"/>
        </w:rPr>
        <w:t>identitarios</w:t>
      </w:r>
      <w:proofErr w:type="spellEnd"/>
      <w:r w:rsidRPr="00DE6110">
        <w:rPr>
          <w:sz w:val="24"/>
          <w:szCs w:val="24"/>
          <w:lang w:val="es-ES"/>
        </w:rPr>
        <w:t xml:space="preserve"> de los otros, particularmente de los estudiantes, sujetos de derechos, en el contexto de sus propias culturas; y a partir de allí concebir y desarrollar dispositivos pedagógicos para la diversidad</w:t>
      </w:r>
    </w:p>
    <w:p w:rsidR="00BF3ACE" w:rsidRPr="00DE6110" w:rsidRDefault="00BF3ACE" w:rsidP="00BF3ACE">
      <w:pPr>
        <w:rPr>
          <w:sz w:val="24"/>
          <w:szCs w:val="24"/>
          <w:lang w:val="es-ES"/>
        </w:rPr>
      </w:pPr>
      <w:r w:rsidRPr="00DE6110">
        <w:rPr>
          <w:sz w:val="24"/>
          <w:szCs w:val="24"/>
          <w:lang w:val="es-ES"/>
        </w:rPr>
        <w:t>- Capaz de generar espacios para el desarrollo de procesos de comunicación oral y escrita; digital y analógica para constituirse en un transmisor y transformador de la cultura y particularmente de su disciplina específica</w:t>
      </w:r>
    </w:p>
    <w:p w:rsidR="00BF3ACE" w:rsidRPr="00DE6110" w:rsidRDefault="00BF3ACE" w:rsidP="00BF3ACE">
      <w:pPr>
        <w:rPr>
          <w:sz w:val="24"/>
          <w:szCs w:val="24"/>
          <w:lang w:val="es-ES"/>
        </w:rPr>
      </w:pPr>
      <w:r w:rsidRPr="00DE6110">
        <w:rPr>
          <w:sz w:val="24"/>
          <w:szCs w:val="24"/>
          <w:lang w:val="es-ES"/>
        </w:rPr>
        <w:t>- Reflexivo y comprometido con la producción de conocimiento científico escolar con base investigativa, que le permita a su vez, revisar y autoevaluar sus propias practicas</w:t>
      </w:r>
    </w:p>
    <w:p w:rsidR="00BF3ACE" w:rsidRPr="00DE6110" w:rsidRDefault="00BF3ACE" w:rsidP="00BF3ACE">
      <w:pPr>
        <w:rPr>
          <w:sz w:val="24"/>
          <w:szCs w:val="24"/>
          <w:lang w:val="es-ES"/>
        </w:rPr>
      </w:pPr>
      <w:r w:rsidRPr="00DE6110">
        <w:rPr>
          <w:sz w:val="24"/>
          <w:szCs w:val="24"/>
          <w:lang w:val="es-ES"/>
        </w:rPr>
        <w:t>- Que cultive una actitud de crecimiento y desarrollo profesional, que le permita fortalecer permanentemente su proceso formativo continuo, con el fin de actualizar sus prácticas de enseñanza y ampliar su propio horizonte cultural</w:t>
      </w:r>
    </w:p>
    <w:p w:rsidR="00BF3ACE" w:rsidRPr="00DE6110" w:rsidRDefault="00BF3ACE" w:rsidP="00BF3ACE">
      <w:pPr>
        <w:rPr>
          <w:sz w:val="24"/>
          <w:szCs w:val="24"/>
          <w:lang w:val="es-ES"/>
        </w:rPr>
      </w:pPr>
      <w:r w:rsidRPr="00DE6110">
        <w:rPr>
          <w:sz w:val="24"/>
          <w:szCs w:val="24"/>
          <w:lang w:val="es-ES"/>
        </w:rPr>
        <w:t>- Que pueda comprender a la evaluación como un proceso de valoración inherente a las situaciones pedagógicas que permite, a su vez, acompañar el avance en el aprendizaje de los alumnos identificando los factores que lo potencian y las dificultades para lograrlos</w:t>
      </w:r>
    </w:p>
    <w:p w:rsidR="00E15616" w:rsidRPr="00BF3ACE" w:rsidRDefault="00BF3ACE" w:rsidP="00BF3ACE">
      <w:pPr>
        <w:spacing w:line="360" w:lineRule="auto"/>
        <w:jc w:val="both"/>
        <w:rPr>
          <w:sz w:val="24"/>
          <w:szCs w:val="32"/>
        </w:rPr>
      </w:pPr>
      <w:r w:rsidRPr="00DE6110">
        <w:rPr>
          <w:sz w:val="24"/>
          <w:szCs w:val="24"/>
          <w:lang w:val="es-ES"/>
        </w:rPr>
        <w:t>- Dispuesto y preparado para seleccionar y utilizar nuevas tecnologías de manera contextualizada, y como un recurso pedagógico - didáctico</w:t>
      </w:r>
    </w:p>
    <w:p w:rsidR="0027354D" w:rsidRPr="00E22863" w:rsidRDefault="0027354D" w:rsidP="0027354D">
      <w:pPr>
        <w:spacing w:line="360" w:lineRule="auto"/>
        <w:jc w:val="both"/>
        <w:rPr>
          <w:b/>
          <w:sz w:val="32"/>
          <w:szCs w:val="32"/>
        </w:rPr>
      </w:pPr>
      <w:r w:rsidRPr="00E22863">
        <w:rPr>
          <w:b/>
          <w:sz w:val="32"/>
          <w:szCs w:val="32"/>
        </w:rPr>
        <w:lastRenderedPageBreak/>
        <w:t>El Plan de estudios de la carrera</w:t>
      </w:r>
    </w:p>
    <w:p w:rsidR="0027354D" w:rsidRPr="00590CD0" w:rsidRDefault="0027354D" w:rsidP="00A12019">
      <w:pPr>
        <w:jc w:val="both"/>
        <w:rPr>
          <w:rFonts w:eastAsia="Calibri" w:cs="Times New Roman"/>
          <w:sz w:val="24"/>
          <w:szCs w:val="24"/>
        </w:rPr>
      </w:pPr>
      <w:r w:rsidRPr="00590CD0">
        <w:rPr>
          <w:rFonts w:eastAsia="Calibri" w:cs="Times New Roman"/>
          <w:sz w:val="24"/>
          <w:szCs w:val="24"/>
        </w:rPr>
        <w:t>La ca</w:t>
      </w:r>
      <w:r w:rsidRPr="00590CD0">
        <w:rPr>
          <w:sz w:val="24"/>
          <w:szCs w:val="24"/>
        </w:rPr>
        <w:t>rrera tiene una duración de  cuatro</w:t>
      </w:r>
      <w:r w:rsidRPr="00590CD0">
        <w:rPr>
          <w:rFonts w:eastAsia="Calibri" w:cs="Times New Roman"/>
          <w:sz w:val="24"/>
          <w:szCs w:val="24"/>
        </w:rPr>
        <w:t xml:space="preserve"> años</w:t>
      </w:r>
      <w:r>
        <w:rPr>
          <w:rFonts w:eastAsia="Calibri" w:cs="Times New Roman"/>
          <w:sz w:val="24"/>
          <w:szCs w:val="24"/>
        </w:rPr>
        <w:t>.</w:t>
      </w:r>
      <w:r w:rsidRPr="00590CD0">
        <w:rPr>
          <w:rFonts w:eastAsia="Calibri" w:cs="Times New Roman"/>
          <w:sz w:val="24"/>
          <w:szCs w:val="24"/>
        </w:rPr>
        <w:t xml:space="preserve"> La formación profesional que te ofrecemos se organiza en los denominados: </w:t>
      </w:r>
      <w:r w:rsidRPr="00590CD0">
        <w:rPr>
          <w:rFonts w:eastAsia="Calibri" w:cs="Times New Roman"/>
          <w:b/>
          <w:bCs/>
          <w:i/>
          <w:iCs/>
          <w:sz w:val="24"/>
          <w:szCs w:val="24"/>
        </w:rPr>
        <w:t>“campos de la</w:t>
      </w:r>
      <w:r w:rsidRPr="00590CD0">
        <w:rPr>
          <w:rFonts w:eastAsia="Calibri" w:cs="Times New Roman"/>
          <w:sz w:val="24"/>
          <w:szCs w:val="24"/>
        </w:rPr>
        <w:t xml:space="preserve"> </w:t>
      </w:r>
      <w:r w:rsidRPr="00590CD0">
        <w:rPr>
          <w:rFonts w:eastAsia="Calibri" w:cs="Times New Roman"/>
          <w:b/>
          <w:bCs/>
          <w:i/>
          <w:iCs/>
          <w:sz w:val="24"/>
          <w:szCs w:val="24"/>
        </w:rPr>
        <w:t>formación”</w:t>
      </w:r>
      <w:r w:rsidRPr="00590CD0">
        <w:rPr>
          <w:rFonts w:eastAsia="Calibri" w:cs="Times New Roman"/>
          <w:sz w:val="24"/>
          <w:szCs w:val="24"/>
        </w:rPr>
        <w:t xml:space="preserve">. Entendemos a los campos como diversas “rutas” que recorrerás como estudiante, en las que se despliegan los diversos conocimientos referidos a los variados aspectos que integran el </w:t>
      </w:r>
      <w:r w:rsidRPr="00590CD0">
        <w:rPr>
          <w:sz w:val="24"/>
          <w:szCs w:val="24"/>
        </w:rPr>
        <w:t>desafío futuro de ser Profesor/a</w:t>
      </w:r>
      <w:r w:rsidR="004F7F50">
        <w:rPr>
          <w:rFonts w:eastAsia="Calibri" w:cs="Times New Roman"/>
          <w:sz w:val="24"/>
          <w:szCs w:val="24"/>
        </w:rPr>
        <w:t xml:space="preserve"> de Educación Inicial</w:t>
      </w:r>
    </w:p>
    <w:p w:rsidR="0027354D" w:rsidRPr="00033054" w:rsidRDefault="0027354D" w:rsidP="00A12019">
      <w:pPr>
        <w:autoSpaceDE w:val="0"/>
        <w:autoSpaceDN w:val="0"/>
        <w:adjustRightInd w:val="0"/>
        <w:jc w:val="both"/>
        <w:rPr>
          <w:rFonts w:eastAsia="Calibri" w:cs="Arial"/>
          <w:iCs/>
          <w:sz w:val="24"/>
          <w:szCs w:val="24"/>
        </w:rPr>
      </w:pPr>
      <w:r w:rsidRPr="00590CD0">
        <w:rPr>
          <w:rFonts w:eastAsia="Calibri" w:cs="Times New Roman"/>
          <w:sz w:val="24"/>
          <w:szCs w:val="24"/>
        </w:rPr>
        <w:t>Los campos de formación son los siguientes:</w:t>
      </w:r>
      <w:r w:rsidRPr="00590CD0">
        <w:rPr>
          <w:rFonts w:eastAsia="Calibri" w:cs="Arial"/>
          <w:iCs/>
          <w:sz w:val="24"/>
          <w:szCs w:val="24"/>
        </w:rPr>
        <w:t xml:space="preserve"> el de la formación general, el de la formación específica, y el de las prácticas </w:t>
      </w:r>
      <w:r w:rsidRPr="00590CD0">
        <w:rPr>
          <w:rFonts w:cs="Arial"/>
          <w:iCs/>
          <w:sz w:val="24"/>
          <w:szCs w:val="24"/>
        </w:rPr>
        <w:t>docentes</w:t>
      </w:r>
      <w:r w:rsidRPr="00590CD0">
        <w:rPr>
          <w:rFonts w:eastAsia="Calibri" w:cs="Arial"/>
          <w:iCs/>
          <w:sz w:val="24"/>
          <w:szCs w:val="24"/>
        </w:rPr>
        <w:t>. Integramos a continuación una breve descripción de los mismos</w:t>
      </w:r>
    </w:p>
    <w:p w:rsidR="0027354D" w:rsidRPr="00590CD0"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 de la Formación general</w:t>
      </w:r>
      <w:r w:rsidRPr="00590CD0">
        <w:rPr>
          <w:rFonts w:cs="Arial"/>
          <w:bCs/>
          <w:sz w:val="24"/>
          <w:szCs w:val="24"/>
        </w:rPr>
        <w:t xml:space="preserve"> aporta conocimientos para </w:t>
      </w:r>
      <w:r w:rsidRPr="00590CD0">
        <w:rPr>
          <w:rFonts w:cs="Arial"/>
          <w:iCs/>
          <w:sz w:val="24"/>
          <w:szCs w:val="24"/>
        </w:rPr>
        <w:t>la comprensión de los fundamentos de la profesión orientando el</w:t>
      </w:r>
      <w:r w:rsidRPr="00590CD0">
        <w:rPr>
          <w:rFonts w:cs="Arial"/>
          <w:sz w:val="24"/>
          <w:szCs w:val="24"/>
        </w:rPr>
        <w:t xml:space="preserve"> </w:t>
      </w:r>
      <w:r w:rsidRPr="00590CD0">
        <w:rPr>
          <w:rFonts w:cs="Arial"/>
          <w:iCs/>
          <w:sz w:val="24"/>
          <w:szCs w:val="24"/>
        </w:rPr>
        <w:t xml:space="preserve">análisis de las dimensiones que contextualizan la acción educativa </w:t>
      </w:r>
    </w:p>
    <w:p w:rsidR="0027354D"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w:t>
      </w:r>
      <w:r w:rsidR="004F7F50">
        <w:rPr>
          <w:rFonts w:cs="Arial"/>
          <w:b/>
          <w:bCs/>
          <w:sz w:val="24"/>
          <w:szCs w:val="24"/>
        </w:rPr>
        <w:t xml:space="preserve"> de la Formación específica </w:t>
      </w:r>
      <w:r w:rsidRPr="004F7F50">
        <w:rPr>
          <w:rFonts w:cs="Arial"/>
          <w:bCs/>
          <w:sz w:val="24"/>
          <w:szCs w:val="24"/>
        </w:rPr>
        <w:t>atiende</w:t>
      </w:r>
      <w:r w:rsidRPr="00590CD0">
        <w:rPr>
          <w:rFonts w:cs="Arial"/>
          <w:sz w:val="24"/>
          <w:szCs w:val="24"/>
        </w:rPr>
        <w:t xml:space="preserve"> al análisis, formulación y desarrollo de conocimientos y estrategias de acción profesional vinculadas al ámbito propio de la educación inicial</w:t>
      </w:r>
    </w:p>
    <w:p w:rsidR="0027354D" w:rsidRPr="00033054"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744026">
        <w:rPr>
          <w:rFonts w:cs="Arial"/>
          <w:b/>
          <w:bCs/>
          <w:sz w:val="24"/>
          <w:szCs w:val="24"/>
        </w:rPr>
        <w:t>El campo de la For</w:t>
      </w:r>
      <w:r w:rsidR="0043769C">
        <w:rPr>
          <w:rFonts w:cs="Arial"/>
          <w:b/>
          <w:bCs/>
          <w:sz w:val="24"/>
          <w:szCs w:val="24"/>
        </w:rPr>
        <w:t>mación Profesional</w:t>
      </w:r>
      <w:r w:rsidRPr="00744026">
        <w:rPr>
          <w:rFonts w:cs="Arial"/>
          <w:b/>
          <w:bCs/>
          <w:sz w:val="24"/>
          <w:szCs w:val="24"/>
        </w:rPr>
        <w:t xml:space="preserve"> </w:t>
      </w:r>
      <w:r w:rsidR="004F7F50">
        <w:rPr>
          <w:rFonts w:cs="Arial"/>
          <w:sz w:val="24"/>
          <w:szCs w:val="24"/>
        </w:rPr>
        <w:t xml:space="preserve">responsable </w:t>
      </w:r>
      <w:r w:rsidRPr="00744026">
        <w:rPr>
          <w:rFonts w:cs="Arial"/>
          <w:sz w:val="24"/>
          <w:szCs w:val="24"/>
        </w:rPr>
        <w:t xml:space="preserve"> </w:t>
      </w:r>
      <w:r w:rsidR="004F7F50">
        <w:rPr>
          <w:rFonts w:cs="Arial"/>
          <w:sz w:val="24"/>
          <w:szCs w:val="24"/>
        </w:rPr>
        <w:t>d</w:t>
      </w:r>
      <w:r w:rsidRPr="00744026">
        <w:rPr>
          <w:rFonts w:cs="Arial"/>
          <w:sz w:val="24"/>
          <w:szCs w:val="24"/>
        </w:rPr>
        <w:t xml:space="preserve">el desarrollo de la acción a través del análisis, la reflexión y la experimentación práctica contextualizada. Al hacerlo, la formación en la práctica  gradualmente </w:t>
      </w:r>
      <w:proofErr w:type="spellStart"/>
      <w:r w:rsidRPr="00744026">
        <w:rPr>
          <w:rFonts w:cs="Arial"/>
          <w:sz w:val="24"/>
          <w:szCs w:val="24"/>
        </w:rPr>
        <w:t>resignifica</w:t>
      </w:r>
      <w:proofErr w:type="spellEnd"/>
      <w:r w:rsidRPr="00744026">
        <w:rPr>
          <w:rFonts w:cs="Arial"/>
          <w:sz w:val="24"/>
          <w:szCs w:val="24"/>
        </w:rPr>
        <w:t xml:space="preserve"> los conocimientos de los otros campos curriculares en los ámbitos</w:t>
      </w:r>
      <w:r>
        <w:rPr>
          <w:rFonts w:cs="Arial"/>
          <w:sz w:val="24"/>
          <w:szCs w:val="24"/>
        </w:rPr>
        <w:t xml:space="preserve"> social,</w:t>
      </w:r>
      <w:r w:rsidRPr="00744026">
        <w:rPr>
          <w:rFonts w:cs="Arial"/>
          <w:sz w:val="24"/>
          <w:szCs w:val="24"/>
        </w:rPr>
        <w:t xml:space="preserve"> institucional y del aula</w:t>
      </w:r>
    </w:p>
    <w:p w:rsidR="00A12019" w:rsidRDefault="00A12019" w:rsidP="00A12ABC">
      <w:pPr>
        <w:autoSpaceDE w:val="0"/>
        <w:autoSpaceDN w:val="0"/>
        <w:adjustRightInd w:val="0"/>
        <w:jc w:val="both"/>
        <w:rPr>
          <w:rFonts w:eastAsia="Calibri" w:cs="Times New Roman"/>
          <w:sz w:val="24"/>
          <w:szCs w:val="24"/>
        </w:rPr>
      </w:pPr>
    </w:p>
    <w:p w:rsidR="00033054" w:rsidRDefault="0027354D" w:rsidP="00A12ABC">
      <w:pPr>
        <w:autoSpaceDE w:val="0"/>
        <w:autoSpaceDN w:val="0"/>
        <w:adjustRightInd w:val="0"/>
        <w:jc w:val="both"/>
        <w:rPr>
          <w:rFonts w:eastAsia="Calibri" w:cs="Times New Roman"/>
          <w:sz w:val="24"/>
          <w:szCs w:val="24"/>
        </w:rPr>
      </w:pPr>
      <w:r w:rsidRPr="00590CD0">
        <w:rPr>
          <w:rFonts w:eastAsia="Calibri" w:cs="Times New Roman"/>
          <w:sz w:val="24"/>
          <w:szCs w:val="24"/>
        </w:rPr>
        <w:t xml:space="preserve">En cada uno de estos campos, se integran lo que denominamos </w:t>
      </w:r>
      <w:r w:rsidRPr="00590CD0">
        <w:rPr>
          <w:rFonts w:eastAsia="Calibri" w:cs="Times New Roman"/>
          <w:b/>
          <w:bCs/>
          <w:i/>
          <w:iCs/>
          <w:sz w:val="24"/>
          <w:szCs w:val="24"/>
        </w:rPr>
        <w:t>“</w:t>
      </w:r>
      <w:r w:rsidR="0043769C">
        <w:rPr>
          <w:rFonts w:eastAsia="Calibri" w:cs="Times New Roman"/>
          <w:b/>
          <w:bCs/>
          <w:i/>
          <w:iCs/>
          <w:sz w:val="24"/>
          <w:szCs w:val="24"/>
        </w:rPr>
        <w:t>Unidades C</w:t>
      </w:r>
      <w:r w:rsidRPr="00590CD0">
        <w:rPr>
          <w:rFonts w:eastAsia="Calibri" w:cs="Times New Roman"/>
          <w:b/>
          <w:bCs/>
          <w:i/>
          <w:iCs/>
          <w:sz w:val="24"/>
          <w:szCs w:val="24"/>
        </w:rPr>
        <w:t>urriculares”</w:t>
      </w:r>
      <w:r w:rsidRPr="00590CD0">
        <w:rPr>
          <w:rFonts w:eastAsia="Calibri" w:cs="Times New Roman"/>
          <w:sz w:val="24"/>
          <w:szCs w:val="24"/>
        </w:rPr>
        <w:t>, que representarán lo que tradicionalmente conocemos como “materias”.</w:t>
      </w:r>
      <w:r>
        <w:rPr>
          <w:rFonts w:eastAsia="Calibri" w:cs="Times New Roman"/>
          <w:sz w:val="24"/>
          <w:szCs w:val="24"/>
        </w:rPr>
        <w:t xml:space="preserve"> Estos espacios pueden ser anuales o cuatrimestrales. </w:t>
      </w:r>
    </w:p>
    <w:p w:rsidR="00CF0ABF" w:rsidRPr="00744026" w:rsidRDefault="00CF0ABF" w:rsidP="00A12ABC">
      <w:pPr>
        <w:autoSpaceDE w:val="0"/>
        <w:autoSpaceDN w:val="0"/>
        <w:adjustRightInd w:val="0"/>
        <w:jc w:val="both"/>
        <w:rPr>
          <w:rFonts w:eastAsia="Calibri" w:cs="Times New Roman"/>
          <w:b/>
          <w:sz w:val="24"/>
          <w:szCs w:val="24"/>
        </w:rPr>
      </w:pPr>
      <w:r>
        <w:rPr>
          <w:rFonts w:eastAsia="Calibri" w:cs="Times New Roman"/>
          <w:sz w:val="24"/>
          <w:szCs w:val="24"/>
        </w:rPr>
        <w:t xml:space="preserve">En el presente ciclo académico el </w:t>
      </w:r>
      <w:r>
        <w:rPr>
          <w:rFonts w:eastAsia="Calibri" w:cs="Times New Roman"/>
          <w:b/>
          <w:sz w:val="24"/>
          <w:szCs w:val="24"/>
        </w:rPr>
        <w:t xml:space="preserve">Primer cuatrimestre inicia el </w:t>
      </w:r>
      <w:r w:rsidR="0043769C">
        <w:rPr>
          <w:rFonts w:eastAsia="Calibri" w:cs="Times New Roman"/>
          <w:b/>
          <w:sz w:val="24"/>
          <w:szCs w:val="24"/>
        </w:rPr>
        <w:t>03</w:t>
      </w:r>
      <w:r w:rsidR="00980D4D">
        <w:rPr>
          <w:rFonts w:eastAsia="Calibri" w:cs="Times New Roman"/>
          <w:b/>
          <w:sz w:val="24"/>
          <w:szCs w:val="24"/>
        </w:rPr>
        <w:t xml:space="preserve"> de </w:t>
      </w:r>
      <w:r w:rsidR="004979C5">
        <w:rPr>
          <w:rFonts w:eastAsia="Calibri" w:cs="Times New Roman"/>
          <w:b/>
          <w:sz w:val="24"/>
          <w:szCs w:val="24"/>
        </w:rPr>
        <w:t>Abril</w:t>
      </w:r>
      <w:r w:rsidR="00BC70F8">
        <w:rPr>
          <w:rFonts w:eastAsia="Calibri" w:cs="Times New Roman"/>
          <w:b/>
          <w:sz w:val="24"/>
          <w:szCs w:val="24"/>
        </w:rPr>
        <w:t xml:space="preserve"> de 2018</w:t>
      </w:r>
      <w:r w:rsidR="00980D4D">
        <w:rPr>
          <w:rFonts w:eastAsia="Calibri" w:cs="Times New Roman"/>
          <w:b/>
          <w:sz w:val="24"/>
          <w:szCs w:val="24"/>
        </w:rPr>
        <w:t>.</w:t>
      </w:r>
    </w:p>
    <w:p w:rsidR="00CF0ABF" w:rsidRDefault="00CF0ABF" w:rsidP="00A12ABC">
      <w:pPr>
        <w:autoSpaceDE w:val="0"/>
        <w:autoSpaceDN w:val="0"/>
        <w:adjustRightInd w:val="0"/>
        <w:jc w:val="both"/>
        <w:rPr>
          <w:rFonts w:eastAsia="Calibri" w:cs="ArialMT"/>
        </w:rPr>
      </w:pPr>
      <w:r w:rsidRPr="00A54D5E">
        <w:rPr>
          <w:rFonts w:eastAsia="Calibri" w:cs="Times New Roman"/>
        </w:rPr>
        <w:t xml:space="preserve">A continuación te presentamos el conjunto de </w:t>
      </w:r>
      <w:r w:rsidR="00932E60">
        <w:rPr>
          <w:rFonts w:eastAsia="Calibri" w:cs="Times New Roman"/>
        </w:rPr>
        <w:t>unidades</w:t>
      </w:r>
      <w:r w:rsidRPr="00A54D5E">
        <w:rPr>
          <w:rFonts w:eastAsia="Calibri" w:cs="Times New Roman"/>
        </w:rPr>
        <w:t xml:space="preserve"> curriculares que componen </w:t>
      </w:r>
      <w:r w:rsidRPr="00A54D5E">
        <w:rPr>
          <w:rFonts w:eastAsia="Calibri" w:cs="Arial"/>
        </w:rPr>
        <w:t xml:space="preserve">el </w:t>
      </w:r>
      <w:r w:rsidRPr="00A54D5E">
        <w:rPr>
          <w:rFonts w:eastAsia="Calibri" w:cs="Arial"/>
          <w:b/>
        </w:rPr>
        <w:t>mapa curricular de la carrera</w:t>
      </w:r>
      <w:r>
        <w:rPr>
          <w:rFonts w:eastAsia="Calibri" w:cs="Arial"/>
          <w:b/>
        </w:rPr>
        <w:t xml:space="preserve"> </w:t>
      </w:r>
      <w:r>
        <w:rPr>
          <w:rFonts w:eastAsia="Calibri" w:cs="Times New Roman"/>
          <w:b/>
          <w:sz w:val="24"/>
          <w:szCs w:val="24"/>
        </w:rPr>
        <w:t>y</w:t>
      </w:r>
      <w:r w:rsidR="0027354D" w:rsidRPr="00590CD0">
        <w:rPr>
          <w:rFonts w:eastAsia="Calibri" w:cs="Arial"/>
        </w:rPr>
        <w:t xml:space="preserve"> el  </w:t>
      </w:r>
      <w:r w:rsidR="0027354D" w:rsidRPr="00590CD0">
        <w:rPr>
          <w:rFonts w:eastAsia="Calibri" w:cs="ArialMT"/>
          <w:b/>
        </w:rPr>
        <w:t>Régimen de correlatividades de la carrera</w:t>
      </w:r>
      <w:r w:rsidR="0027354D">
        <w:rPr>
          <w:rFonts w:eastAsia="Calibri" w:cs="ArialMT"/>
          <w:b/>
        </w:rPr>
        <w:t xml:space="preserve"> </w:t>
      </w:r>
      <w:r w:rsidR="0027354D" w:rsidRPr="00590CD0">
        <w:rPr>
          <w:rFonts w:eastAsia="Calibri" w:cs="ArialMT"/>
        </w:rPr>
        <w:t xml:space="preserve"> organiza la secuencia que posibilita el cursado y aprobación de los  distintos espacios </w:t>
      </w:r>
      <w:r w:rsidRPr="00590CD0">
        <w:rPr>
          <w:rFonts w:eastAsia="Calibri" w:cs="ArialMT"/>
        </w:rPr>
        <w:t>curriculares</w:t>
      </w:r>
      <w:r w:rsidR="0043769C">
        <w:rPr>
          <w:rFonts w:eastAsia="Calibri" w:cs="ArialMT"/>
        </w:rPr>
        <w:t>.</w:t>
      </w:r>
    </w:p>
    <w:p w:rsidR="00CF0ABF" w:rsidRDefault="00CF0ABF" w:rsidP="0027354D">
      <w:pPr>
        <w:autoSpaceDE w:val="0"/>
        <w:autoSpaceDN w:val="0"/>
        <w:adjustRightInd w:val="0"/>
        <w:spacing w:line="360" w:lineRule="auto"/>
        <w:jc w:val="both"/>
        <w:rPr>
          <w:rFonts w:eastAsia="Calibri" w:cs="ArialMT"/>
        </w:rPr>
      </w:pPr>
    </w:p>
    <w:p w:rsidR="00E15616" w:rsidRDefault="00E15616" w:rsidP="0027354D">
      <w:pPr>
        <w:autoSpaceDE w:val="0"/>
        <w:autoSpaceDN w:val="0"/>
        <w:adjustRightInd w:val="0"/>
        <w:spacing w:line="360" w:lineRule="auto"/>
        <w:jc w:val="both"/>
        <w:rPr>
          <w:rFonts w:eastAsia="Calibri" w:cs="ArialMT"/>
        </w:rPr>
      </w:pPr>
    </w:p>
    <w:p w:rsidR="00E15616" w:rsidRDefault="00E15616" w:rsidP="0027354D">
      <w:pPr>
        <w:autoSpaceDE w:val="0"/>
        <w:autoSpaceDN w:val="0"/>
        <w:adjustRightInd w:val="0"/>
        <w:spacing w:line="360" w:lineRule="auto"/>
        <w:jc w:val="both"/>
        <w:rPr>
          <w:rFonts w:eastAsia="Calibri" w:cs="ArialMT"/>
        </w:rPr>
      </w:pPr>
    </w:p>
    <w:tbl>
      <w:tblPr>
        <w:tblW w:w="10227" w:type="dxa"/>
        <w:tblInd w:w="-689" w:type="dxa"/>
        <w:tblCellMar>
          <w:left w:w="70" w:type="dxa"/>
          <w:right w:w="70" w:type="dxa"/>
        </w:tblCellMar>
        <w:tblLook w:val="04A0" w:firstRow="1" w:lastRow="0" w:firstColumn="1" w:lastColumn="0" w:noHBand="0" w:noVBand="1"/>
      </w:tblPr>
      <w:tblGrid>
        <w:gridCol w:w="505"/>
        <w:gridCol w:w="1413"/>
        <w:gridCol w:w="1342"/>
        <w:gridCol w:w="1245"/>
        <w:gridCol w:w="1185"/>
        <w:gridCol w:w="1173"/>
        <w:gridCol w:w="1118"/>
        <w:gridCol w:w="1118"/>
        <w:gridCol w:w="1128"/>
      </w:tblGrid>
      <w:tr w:rsidR="001A4FBB" w:rsidRPr="001A4FBB" w:rsidTr="001A4FBB">
        <w:trPr>
          <w:trHeight w:val="300"/>
        </w:trPr>
        <w:tc>
          <w:tcPr>
            <w:tcW w:w="10227" w:type="dxa"/>
            <w:gridSpan w:val="9"/>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PROFESORADO DE EDUCACIÓN SECUNDARIA EN QUÍMICA</w:t>
            </w:r>
          </w:p>
        </w:tc>
      </w:tr>
      <w:tr w:rsidR="001A4FBB" w:rsidRPr="001A4FBB" w:rsidTr="001A4FBB">
        <w:trPr>
          <w:trHeight w:val="300"/>
        </w:trPr>
        <w:tc>
          <w:tcPr>
            <w:tcW w:w="505" w:type="dxa"/>
            <w:tcBorders>
              <w:top w:val="nil"/>
              <w:left w:val="single" w:sz="4" w:space="0" w:color="auto"/>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w:t>
            </w:r>
          </w:p>
        </w:tc>
        <w:tc>
          <w:tcPr>
            <w:tcW w:w="2755"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1° AÑO</w:t>
            </w:r>
          </w:p>
        </w:tc>
        <w:tc>
          <w:tcPr>
            <w:tcW w:w="2430"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2° AÑO</w:t>
            </w:r>
          </w:p>
        </w:tc>
        <w:tc>
          <w:tcPr>
            <w:tcW w:w="2291"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 AÑO</w:t>
            </w:r>
          </w:p>
        </w:tc>
        <w:tc>
          <w:tcPr>
            <w:tcW w:w="2246"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4° AÑO</w:t>
            </w:r>
          </w:p>
        </w:tc>
      </w:tr>
      <w:tr w:rsidR="001A4FBB" w:rsidRPr="001A4FBB" w:rsidTr="001A4FBB">
        <w:trPr>
          <w:trHeight w:val="300"/>
        </w:trPr>
        <w:tc>
          <w:tcPr>
            <w:tcW w:w="505" w:type="dxa"/>
            <w:tcBorders>
              <w:top w:val="nil"/>
              <w:left w:val="single" w:sz="4" w:space="0" w:color="auto"/>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w:t>
            </w:r>
          </w:p>
        </w:tc>
        <w:tc>
          <w:tcPr>
            <w:tcW w:w="1413"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1° </w:t>
            </w:r>
            <w:proofErr w:type="spellStart"/>
            <w:r w:rsidRPr="001A4FBB">
              <w:rPr>
                <w:rFonts w:ascii="Calibri" w:eastAsia="Times New Roman" w:hAnsi="Calibri" w:cs="Calibri"/>
                <w:b/>
                <w:bCs/>
                <w:color w:val="000000"/>
              </w:rPr>
              <w:t>Cuat</w:t>
            </w:r>
            <w:proofErr w:type="spellEnd"/>
            <w:r w:rsidRPr="001A4FBB">
              <w:rPr>
                <w:rFonts w:ascii="Calibri" w:eastAsia="Times New Roman" w:hAnsi="Calibri" w:cs="Calibri"/>
                <w:b/>
                <w:bCs/>
                <w:color w:val="000000"/>
              </w:rPr>
              <w:t xml:space="preserve">         </w:t>
            </w:r>
          </w:p>
        </w:tc>
        <w:tc>
          <w:tcPr>
            <w:tcW w:w="1342"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2° </w:t>
            </w:r>
            <w:proofErr w:type="spellStart"/>
            <w:r w:rsidRPr="001A4FBB">
              <w:rPr>
                <w:rFonts w:ascii="Calibri" w:eastAsia="Times New Roman" w:hAnsi="Calibri" w:cs="Calibri"/>
                <w:b/>
                <w:bCs/>
                <w:color w:val="000000"/>
              </w:rPr>
              <w:t>Cuat</w:t>
            </w:r>
            <w:proofErr w:type="spellEnd"/>
          </w:p>
        </w:tc>
        <w:tc>
          <w:tcPr>
            <w:tcW w:w="1245"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1° </w:t>
            </w:r>
            <w:proofErr w:type="spellStart"/>
            <w:r w:rsidRPr="001A4FBB">
              <w:rPr>
                <w:rFonts w:ascii="Calibri" w:eastAsia="Times New Roman" w:hAnsi="Calibri" w:cs="Calibri"/>
                <w:b/>
                <w:bCs/>
                <w:color w:val="000000"/>
              </w:rPr>
              <w:t>Cuat</w:t>
            </w:r>
            <w:proofErr w:type="spellEnd"/>
            <w:r w:rsidRPr="001A4FBB">
              <w:rPr>
                <w:rFonts w:ascii="Calibri" w:eastAsia="Times New Roman" w:hAnsi="Calibri" w:cs="Calibri"/>
                <w:b/>
                <w:bCs/>
                <w:color w:val="000000"/>
              </w:rPr>
              <w:t xml:space="preserve">         </w:t>
            </w:r>
          </w:p>
        </w:tc>
        <w:tc>
          <w:tcPr>
            <w:tcW w:w="1185"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2° </w:t>
            </w:r>
            <w:proofErr w:type="spellStart"/>
            <w:r w:rsidRPr="001A4FBB">
              <w:rPr>
                <w:rFonts w:ascii="Calibri" w:eastAsia="Times New Roman" w:hAnsi="Calibri" w:cs="Calibri"/>
                <w:b/>
                <w:bCs/>
                <w:color w:val="000000"/>
              </w:rPr>
              <w:t>Cuat</w:t>
            </w:r>
            <w:proofErr w:type="spellEnd"/>
          </w:p>
        </w:tc>
        <w:tc>
          <w:tcPr>
            <w:tcW w:w="1173"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1° </w:t>
            </w:r>
            <w:proofErr w:type="spellStart"/>
            <w:r w:rsidRPr="001A4FBB">
              <w:rPr>
                <w:rFonts w:ascii="Calibri" w:eastAsia="Times New Roman" w:hAnsi="Calibri" w:cs="Calibri"/>
                <w:b/>
                <w:bCs/>
                <w:color w:val="000000"/>
              </w:rPr>
              <w:t>Cuat</w:t>
            </w:r>
            <w:proofErr w:type="spellEnd"/>
            <w:r w:rsidRPr="001A4FBB">
              <w:rPr>
                <w:rFonts w:ascii="Calibri" w:eastAsia="Times New Roman" w:hAnsi="Calibri" w:cs="Calibri"/>
                <w:b/>
                <w:bCs/>
                <w:color w:val="000000"/>
              </w:rPr>
              <w:t xml:space="preserve">         </w:t>
            </w:r>
          </w:p>
        </w:tc>
        <w:tc>
          <w:tcPr>
            <w:tcW w:w="1118"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2° </w:t>
            </w:r>
            <w:proofErr w:type="spellStart"/>
            <w:r w:rsidRPr="001A4FBB">
              <w:rPr>
                <w:rFonts w:ascii="Calibri" w:eastAsia="Times New Roman" w:hAnsi="Calibri" w:cs="Calibri"/>
                <w:b/>
                <w:bCs/>
                <w:color w:val="000000"/>
              </w:rPr>
              <w:t>Cuat</w:t>
            </w:r>
            <w:proofErr w:type="spellEnd"/>
          </w:p>
        </w:tc>
        <w:tc>
          <w:tcPr>
            <w:tcW w:w="1118"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1° </w:t>
            </w:r>
            <w:proofErr w:type="spellStart"/>
            <w:r w:rsidRPr="001A4FBB">
              <w:rPr>
                <w:rFonts w:ascii="Calibri" w:eastAsia="Times New Roman" w:hAnsi="Calibri" w:cs="Calibri"/>
                <w:b/>
                <w:bCs/>
                <w:color w:val="000000"/>
              </w:rPr>
              <w:t>Cuat</w:t>
            </w:r>
            <w:proofErr w:type="spellEnd"/>
            <w:r w:rsidRPr="001A4FBB">
              <w:rPr>
                <w:rFonts w:ascii="Calibri" w:eastAsia="Times New Roman" w:hAnsi="Calibri" w:cs="Calibri"/>
                <w:b/>
                <w:bCs/>
                <w:color w:val="000000"/>
              </w:rPr>
              <w:t xml:space="preserve">         </w:t>
            </w:r>
          </w:p>
        </w:tc>
        <w:tc>
          <w:tcPr>
            <w:tcW w:w="1128" w:type="dxa"/>
            <w:tcBorders>
              <w:top w:val="nil"/>
              <w:left w:val="nil"/>
              <w:bottom w:val="single" w:sz="4" w:space="0" w:color="auto"/>
              <w:right w:val="single" w:sz="4" w:space="0" w:color="auto"/>
            </w:tcBorders>
            <w:shd w:val="clear" w:color="000000" w:fill="8DB4E2"/>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xml:space="preserve">2° </w:t>
            </w:r>
            <w:proofErr w:type="spellStart"/>
            <w:r w:rsidRPr="001A4FBB">
              <w:rPr>
                <w:rFonts w:ascii="Calibri" w:eastAsia="Times New Roman" w:hAnsi="Calibri" w:cs="Calibri"/>
                <w:b/>
                <w:bCs/>
                <w:color w:val="000000"/>
              </w:rPr>
              <w:t>Cuat</w:t>
            </w:r>
            <w:proofErr w:type="spellEnd"/>
          </w:p>
        </w:tc>
      </w:tr>
      <w:tr w:rsidR="001A4FBB" w:rsidRPr="001A4FBB" w:rsidTr="001A4FBB">
        <w:trPr>
          <w:trHeight w:val="1020"/>
        </w:trPr>
        <w:tc>
          <w:tcPr>
            <w:tcW w:w="5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CFG</w:t>
            </w:r>
          </w:p>
        </w:tc>
        <w:tc>
          <w:tcPr>
            <w:tcW w:w="2755" w:type="dxa"/>
            <w:gridSpan w:val="2"/>
            <w:tcBorders>
              <w:top w:val="single" w:sz="4" w:space="0" w:color="auto"/>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Lectura y Escritura Académica 3hs (96hs)</w:t>
            </w:r>
            <w:r w:rsidRPr="001A4FBB">
              <w:rPr>
                <w:rFonts w:ascii="Calibri" w:eastAsia="Times New Roman" w:hAnsi="Calibri" w:cs="Calibri"/>
                <w:color w:val="FF0000"/>
                <w:sz w:val="18"/>
                <w:szCs w:val="18"/>
              </w:rPr>
              <w:t xml:space="preserve"> </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Historia y </w:t>
            </w:r>
            <w:r w:rsidR="001E21EA" w:rsidRPr="001A4FBB">
              <w:rPr>
                <w:rFonts w:ascii="Calibri" w:eastAsia="Times New Roman" w:hAnsi="Calibri" w:cs="Calibri"/>
                <w:color w:val="000000"/>
                <w:sz w:val="18"/>
                <w:szCs w:val="18"/>
              </w:rPr>
              <w:t>Política</w:t>
            </w:r>
            <w:r w:rsidRPr="001A4FBB">
              <w:rPr>
                <w:rFonts w:ascii="Calibri" w:eastAsia="Times New Roman" w:hAnsi="Calibri" w:cs="Calibri"/>
                <w:color w:val="000000"/>
                <w:sz w:val="18"/>
                <w:szCs w:val="18"/>
              </w:rPr>
              <w:t xml:space="preserve"> de la Educación Argentina 3hs (96hs)</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Investigación Educativa 3hs (96hs)</w:t>
            </w:r>
          </w:p>
        </w:tc>
        <w:tc>
          <w:tcPr>
            <w:tcW w:w="2246"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Filosofía de la Educación 3hs (96hs)</w:t>
            </w:r>
          </w:p>
        </w:tc>
      </w:tr>
      <w:tr w:rsidR="001A4FBB" w:rsidRPr="001A4FBB" w:rsidTr="001A4FBB">
        <w:trPr>
          <w:trHeight w:val="1005"/>
        </w:trPr>
        <w:tc>
          <w:tcPr>
            <w:tcW w:w="505" w:type="dxa"/>
            <w:vMerge/>
            <w:tcBorders>
              <w:top w:val="nil"/>
              <w:left w:val="single" w:sz="4" w:space="0" w:color="auto"/>
              <w:bottom w:val="single" w:sz="4" w:space="0" w:color="auto"/>
              <w:right w:val="single" w:sz="4" w:space="0" w:color="auto"/>
            </w:tcBorders>
            <w:vAlign w:val="center"/>
            <w:hideMark/>
          </w:tcPr>
          <w:p w:rsidR="001A4FBB" w:rsidRPr="001A4FBB" w:rsidRDefault="001A4FBB" w:rsidP="001A4FBB">
            <w:pPr>
              <w:spacing w:after="0" w:line="240" w:lineRule="auto"/>
              <w:rPr>
                <w:rFonts w:ascii="Calibri" w:eastAsia="Times New Roman" w:hAnsi="Calibri" w:cs="Calibri"/>
                <w:color w:val="000000"/>
                <w:sz w:val="18"/>
                <w:szCs w:val="18"/>
              </w:rPr>
            </w:pPr>
          </w:p>
        </w:tc>
        <w:tc>
          <w:tcPr>
            <w:tcW w:w="2755" w:type="dxa"/>
            <w:gridSpan w:val="2"/>
            <w:tcBorders>
              <w:top w:val="single" w:sz="4" w:space="0" w:color="auto"/>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Psicología Educacional 3hs (96hs) </w:t>
            </w:r>
          </w:p>
        </w:tc>
        <w:tc>
          <w:tcPr>
            <w:tcW w:w="1245"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Educación y TIC 3hs (48hs)</w:t>
            </w:r>
          </w:p>
        </w:tc>
        <w:tc>
          <w:tcPr>
            <w:tcW w:w="1185"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Educación Sexual Integral 4hs (64hs)</w:t>
            </w:r>
          </w:p>
        </w:tc>
        <w:tc>
          <w:tcPr>
            <w:tcW w:w="1173"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Sociología de la Educación 4hs (64hs)</w:t>
            </w:r>
          </w:p>
        </w:tc>
        <w:tc>
          <w:tcPr>
            <w:tcW w:w="1118"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2246"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Unidad de Definición Institucional del CFG 3hs (96hs)</w:t>
            </w:r>
          </w:p>
        </w:tc>
      </w:tr>
      <w:tr w:rsidR="001A4FBB" w:rsidRPr="001A4FBB" w:rsidTr="001A4FBB">
        <w:trPr>
          <w:trHeight w:val="1515"/>
        </w:trPr>
        <w:tc>
          <w:tcPr>
            <w:tcW w:w="505" w:type="dxa"/>
            <w:vMerge/>
            <w:tcBorders>
              <w:top w:val="nil"/>
              <w:left w:val="single" w:sz="4" w:space="0" w:color="auto"/>
              <w:bottom w:val="single" w:sz="4" w:space="0" w:color="auto"/>
              <w:right w:val="single" w:sz="4" w:space="0" w:color="auto"/>
            </w:tcBorders>
            <w:vAlign w:val="center"/>
            <w:hideMark/>
          </w:tcPr>
          <w:p w:rsidR="001A4FBB" w:rsidRPr="001A4FBB" w:rsidRDefault="001A4FBB" w:rsidP="001A4FBB">
            <w:pPr>
              <w:spacing w:after="0" w:line="240" w:lineRule="auto"/>
              <w:rPr>
                <w:rFonts w:ascii="Calibri" w:eastAsia="Times New Roman" w:hAnsi="Calibri" w:cs="Calibri"/>
                <w:color w:val="000000"/>
                <w:sz w:val="18"/>
                <w:szCs w:val="18"/>
              </w:rPr>
            </w:pPr>
          </w:p>
        </w:tc>
        <w:tc>
          <w:tcPr>
            <w:tcW w:w="1413"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Pedagogía 6hs (96hs) </w:t>
            </w:r>
          </w:p>
        </w:tc>
        <w:tc>
          <w:tcPr>
            <w:tcW w:w="1342"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Didáctica General 6hs (96hs) </w:t>
            </w:r>
          </w:p>
        </w:tc>
        <w:tc>
          <w:tcPr>
            <w:tcW w:w="1245"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185"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173"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118"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118"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128"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r>
      <w:tr w:rsidR="001A4FBB" w:rsidRPr="001A4FBB" w:rsidTr="001A4FBB">
        <w:trPr>
          <w:trHeight w:val="1110"/>
        </w:trPr>
        <w:tc>
          <w:tcPr>
            <w:tcW w:w="5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CFE</w:t>
            </w:r>
          </w:p>
        </w:tc>
        <w:tc>
          <w:tcPr>
            <w:tcW w:w="2755"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Química General</w:t>
            </w:r>
            <w:r w:rsidRPr="001A4FBB">
              <w:rPr>
                <w:rFonts w:ascii="Calibri" w:eastAsia="Times New Roman" w:hAnsi="Calibri" w:cs="Calibri"/>
                <w:color w:val="000000"/>
                <w:sz w:val="18"/>
                <w:szCs w:val="18"/>
              </w:rPr>
              <w:br/>
              <w:t xml:space="preserve">6hs (192hs) </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Química Orgánica</w:t>
            </w:r>
            <w:r w:rsidRPr="001A4FBB">
              <w:rPr>
                <w:rFonts w:ascii="Calibri" w:eastAsia="Times New Roman" w:hAnsi="Calibri" w:cs="Calibri"/>
                <w:color w:val="000000"/>
                <w:sz w:val="18"/>
                <w:szCs w:val="18"/>
              </w:rPr>
              <w:br/>
              <w:t>8hs(256hs)</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Química Analítica</w:t>
            </w:r>
            <w:r w:rsidRPr="001A4FBB">
              <w:rPr>
                <w:rFonts w:ascii="Calibri" w:eastAsia="Times New Roman" w:hAnsi="Calibri" w:cs="Calibri"/>
                <w:color w:val="000000"/>
                <w:sz w:val="18"/>
                <w:szCs w:val="18"/>
              </w:rPr>
              <w:br/>
              <w:t>4hs (128hs)</w:t>
            </w:r>
          </w:p>
        </w:tc>
        <w:tc>
          <w:tcPr>
            <w:tcW w:w="2246"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Contextos Socio históricos</w:t>
            </w:r>
            <w:r w:rsidRPr="001A4FBB">
              <w:rPr>
                <w:rFonts w:ascii="Calibri" w:eastAsia="Times New Roman" w:hAnsi="Calibri" w:cs="Calibri"/>
                <w:color w:val="000000"/>
                <w:sz w:val="18"/>
                <w:szCs w:val="18"/>
              </w:rPr>
              <w:br/>
              <w:t>de la Química</w:t>
            </w:r>
            <w:r w:rsidRPr="001A4FBB">
              <w:rPr>
                <w:rFonts w:ascii="Calibri" w:eastAsia="Times New Roman" w:hAnsi="Calibri" w:cs="Calibri"/>
                <w:color w:val="000000"/>
                <w:sz w:val="18"/>
                <w:szCs w:val="18"/>
              </w:rPr>
              <w:br/>
              <w:t>3hs (96hs)</w:t>
            </w:r>
          </w:p>
        </w:tc>
      </w:tr>
      <w:tr w:rsidR="001A4FBB" w:rsidRPr="001A4FBB" w:rsidTr="001A4FBB">
        <w:trPr>
          <w:trHeight w:val="1065"/>
        </w:trPr>
        <w:tc>
          <w:tcPr>
            <w:tcW w:w="505" w:type="dxa"/>
            <w:vMerge/>
            <w:tcBorders>
              <w:top w:val="nil"/>
              <w:left w:val="single" w:sz="4" w:space="0" w:color="auto"/>
              <w:bottom w:val="single" w:sz="4" w:space="0" w:color="000000"/>
              <w:right w:val="single" w:sz="4" w:space="0" w:color="auto"/>
            </w:tcBorders>
            <w:vAlign w:val="center"/>
            <w:hideMark/>
          </w:tcPr>
          <w:p w:rsidR="001A4FBB" w:rsidRPr="001A4FBB" w:rsidRDefault="001A4FBB" w:rsidP="001A4FBB">
            <w:pPr>
              <w:spacing w:after="0" w:line="240" w:lineRule="auto"/>
              <w:rPr>
                <w:rFonts w:ascii="Calibri" w:eastAsia="Times New Roman" w:hAnsi="Calibri" w:cs="Calibri"/>
                <w:color w:val="000000"/>
                <w:sz w:val="18"/>
                <w:szCs w:val="18"/>
              </w:rPr>
            </w:pPr>
          </w:p>
        </w:tc>
        <w:tc>
          <w:tcPr>
            <w:tcW w:w="2755"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Química Experi</w:t>
            </w:r>
            <w:r w:rsidRPr="001A4FBB">
              <w:rPr>
                <w:rFonts w:ascii="Calibri" w:eastAsia="Times New Roman" w:hAnsi="Calibri" w:cs="Calibri"/>
                <w:color w:val="000000"/>
                <w:sz w:val="18"/>
                <w:szCs w:val="18"/>
              </w:rPr>
              <w:t xml:space="preserve">mental I </w:t>
            </w:r>
            <w:r>
              <w:rPr>
                <w:rFonts w:ascii="Calibri" w:eastAsia="Times New Roman" w:hAnsi="Calibri" w:cs="Calibri"/>
                <w:color w:val="000000"/>
                <w:sz w:val="18"/>
                <w:szCs w:val="18"/>
              </w:rPr>
              <w:t xml:space="preserve"> 4hs (128hs)</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Química Experi</w:t>
            </w:r>
            <w:r w:rsidRPr="001A4FBB">
              <w:rPr>
                <w:rFonts w:ascii="Calibri" w:eastAsia="Times New Roman" w:hAnsi="Calibri" w:cs="Calibri"/>
                <w:color w:val="000000"/>
                <w:sz w:val="18"/>
                <w:szCs w:val="18"/>
              </w:rPr>
              <w:t>mental II 4hs (128hs)</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Química Expe</w:t>
            </w:r>
            <w:r>
              <w:rPr>
                <w:rFonts w:ascii="Calibri" w:eastAsia="Times New Roman" w:hAnsi="Calibri" w:cs="Calibri"/>
                <w:color w:val="000000"/>
                <w:sz w:val="18"/>
                <w:szCs w:val="18"/>
              </w:rPr>
              <w:t>ri</w:t>
            </w:r>
            <w:r w:rsidRPr="001A4FBB">
              <w:rPr>
                <w:rFonts w:ascii="Calibri" w:eastAsia="Times New Roman" w:hAnsi="Calibri" w:cs="Calibri"/>
                <w:color w:val="000000"/>
                <w:sz w:val="18"/>
                <w:szCs w:val="18"/>
              </w:rPr>
              <w:t>mental III 4hs (128hs)</w:t>
            </w:r>
          </w:p>
        </w:tc>
        <w:tc>
          <w:tcPr>
            <w:tcW w:w="2246"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Investigación en Enseñanza</w:t>
            </w:r>
            <w:r w:rsidRPr="001A4FBB">
              <w:rPr>
                <w:rFonts w:ascii="Calibri" w:eastAsia="Times New Roman" w:hAnsi="Calibri" w:cs="Calibri"/>
                <w:color w:val="000000"/>
                <w:sz w:val="18"/>
                <w:szCs w:val="18"/>
              </w:rPr>
              <w:br/>
              <w:t>de la Química</w:t>
            </w:r>
            <w:r w:rsidRPr="001A4FBB">
              <w:rPr>
                <w:rFonts w:ascii="Calibri" w:eastAsia="Times New Roman" w:hAnsi="Calibri" w:cs="Calibri"/>
                <w:color w:val="000000"/>
                <w:sz w:val="18"/>
                <w:szCs w:val="18"/>
              </w:rPr>
              <w:br/>
              <w:t>3hs(96hs)</w:t>
            </w:r>
          </w:p>
        </w:tc>
      </w:tr>
      <w:tr w:rsidR="001A4FBB" w:rsidRPr="001A4FBB" w:rsidTr="001A4FBB">
        <w:trPr>
          <w:trHeight w:val="1995"/>
        </w:trPr>
        <w:tc>
          <w:tcPr>
            <w:tcW w:w="505" w:type="dxa"/>
            <w:vMerge/>
            <w:tcBorders>
              <w:top w:val="nil"/>
              <w:left w:val="single" w:sz="4" w:space="0" w:color="auto"/>
              <w:bottom w:val="single" w:sz="4" w:space="0" w:color="000000"/>
              <w:right w:val="single" w:sz="4" w:space="0" w:color="auto"/>
            </w:tcBorders>
            <w:vAlign w:val="center"/>
            <w:hideMark/>
          </w:tcPr>
          <w:p w:rsidR="001A4FBB" w:rsidRPr="001A4FBB" w:rsidRDefault="001A4FBB" w:rsidP="001A4FBB">
            <w:pPr>
              <w:spacing w:after="0" w:line="240" w:lineRule="auto"/>
              <w:rPr>
                <w:rFonts w:ascii="Calibri" w:eastAsia="Times New Roman" w:hAnsi="Calibri" w:cs="Calibri"/>
                <w:color w:val="000000"/>
                <w:sz w:val="18"/>
                <w:szCs w:val="18"/>
              </w:rPr>
            </w:pPr>
          </w:p>
        </w:tc>
        <w:tc>
          <w:tcPr>
            <w:tcW w:w="1413"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Lenguaje de la Química 3hs (48hs) </w:t>
            </w:r>
          </w:p>
        </w:tc>
        <w:tc>
          <w:tcPr>
            <w:tcW w:w="1342"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Química Inorgánica 3hs (48hs) </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Didáctica de la Química I</w:t>
            </w:r>
            <w:r w:rsidRPr="001A4FBB">
              <w:rPr>
                <w:rFonts w:ascii="Calibri" w:eastAsia="Times New Roman" w:hAnsi="Calibri" w:cs="Calibri"/>
                <w:color w:val="000000"/>
                <w:sz w:val="18"/>
                <w:szCs w:val="18"/>
              </w:rPr>
              <w:br/>
              <w:t>4hs (128hs)</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Didáctica de la Química II</w:t>
            </w:r>
            <w:r w:rsidRPr="001A4FBB">
              <w:rPr>
                <w:rFonts w:ascii="Calibri" w:eastAsia="Times New Roman" w:hAnsi="Calibri" w:cs="Calibri"/>
                <w:color w:val="000000"/>
                <w:sz w:val="18"/>
                <w:szCs w:val="18"/>
              </w:rPr>
              <w:br/>
              <w:t>4hs (128hs)</w:t>
            </w:r>
          </w:p>
        </w:tc>
        <w:tc>
          <w:tcPr>
            <w:tcW w:w="2246"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Unidad de Definición</w:t>
            </w:r>
            <w:r>
              <w:rPr>
                <w:rFonts w:ascii="Calibri" w:eastAsia="Times New Roman" w:hAnsi="Calibri" w:cs="Calibri"/>
                <w:color w:val="000000"/>
                <w:sz w:val="18"/>
                <w:szCs w:val="18"/>
              </w:rPr>
              <w:br/>
              <w:t>Insti</w:t>
            </w:r>
            <w:r w:rsidRPr="001A4FBB">
              <w:rPr>
                <w:rFonts w:ascii="Calibri" w:eastAsia="Times New Roman" w:hAnsi="Calibri" w:cs="Calibri"/>
                <w:color w:val="000000"/>
                <w:sz w:val="18"/>
                <w:szCs w:val="18"/>
              </w:rPr>
              <w:t>tucional del CFE</w:t>
            </w:r>
            <w:r w:rsidRPr="001A4FBB">
              <w:rPr>
                <w:rFonts w:ascii="Calibri" w:eastAsia="Times New Roman" w:hAnsi="Calibri" w:cs="Calibri"/>
                <w:color w:val="000000"/>
                <w:sz w:val="18"/>
                <w:szCs w:val="18"/>
              </w:rPr>
              <w:br/>
              <w:t>3hs (96hs)</w:t>
            </w:r>
          </w:p>
        </w:tc>
      </w:tr>
      <w:tr w:rsidR="001A4FBB" w:rsidRPr="001A4FBB" w:rsidTr="001A4FBB">
        <w:trPr>
          <w:trHeight w:val="1260"/>
        </w:trPr>
        <w:tc>
          <w:tcPr>
            <w:tcW w:w="505" w:type="dxa"/>
            <w:vMerge/>
            <w:tcBorders>
              <w:top w:val="nil"/>
              <w:left w:val="single" w:sz="4" w:space="0" w:color="auto"/>
              <w:bottom w:val="single" w:sz="4" w:space="0" w:color="000000"/>
              <w:right w:val="single" w:sz="4" w:space="0" w:color="auto"/>
            </w:tcBorders>
            <w:vAlign w:val="center"/>
            <w:hideMark/>
          </w:tcPr>
          <w:p w:rsidR="001A4FBB" w:rsidRPr="001A4FBB" w:rsidRDefault="001A4FBB" w:rsidP="001A4FBB">
            <w:pPr>
              <w:spacing w:after="0" w:line="240" w:lineRule="auto"/>
              <w:rPr>
                <w:rFonts w:ascii="Calibri" w:eastAsia="Times New Roman" w:hAnsi="Calibri" w:cs="Calibri"/>
                <w:color w:val="000000"/>
                <w:sz w:val="18"/>
                <w:szCs w:val="18"/>
              </w:rPr>
            </w:pPr>
          </w:p>
        </w:tc>
        <w:tc>
          <w:tcPr>
            <w:tcW w:w="1413"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Matemática 4hs (64hs) </w:t>
            </w:r>
          </w:p>
        </w:tc>
        <w:tc>
          <w:tcPr>
            <w:tcW w:w="1342"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Física Básica 4hs (64hs)</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Sujetos del Aprendizaje </w:t>
            </w:r>
            <w:r w:rsidRPr="001A4FBB">
              <w:rPr>
                <w:rFonts w:ascii="Calibri" w:eastAsia="Times New Roman" w:hAnsi="Calibri" w:cs="Calibri"/>
                <w:color w:val="000000"/>
                <w:sz w:val="18"/>
                <w:szCs w:val="18"/>
              </w:rPr>
              <w:br/>
              <w:t>4hs (128hs)</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Físico Química</w:t>
            </w:r>
            <w:r w:rsidRPr="001A4FBB">
              <w:rPr>
                <w:rFonts w:ascii="Calibri" w:eastAsia="Times New Roman" w:hAnsi="Calibri" w:cs="Calibri"/>
                <w:color w:val="000000"/>
                <w:sz w:val="18"/>
                <w:szCs w:val="18"/>
              </w:rPr>
              <w:br/>
              <w:t>4hs (128hs)'</w:t>
            </w:r>
          </w:p>
        </w:tc>
        <w:tc>
          <w:tcPr>
            <w:tcW w:w="1118"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Química</w:t>
            </w:r>
            <w:r w:rsidRPr="001A4FBB">
              <w:rPr>
                <w:rFonts w:ascii="Calibri" w:eastAsia="Times New Roman" w:hAnsi="Calibri" w:cs="Calibri"/>
                <w:color w:val="000000"/>
                <w:sz w:val="18"/>
                <w:szCs w:val="18"/>
              </w:rPr>
              <w:br/>
              <w:t>Ambiental</w:t>
            </w:r>
            <w:r w:rsidRPr="001A4FBB">
              <w:rPr>
                <w:rFonts w:ascii="Calibri" w:eastAsia="Times New Roman" w:hAnsi="Calibri" w:cs="Calibri"/>
                <w:color w:val="000000"/>
                <w:sz w:val="18"/>
                <w:szCs w:val="18"/>
              </w:rPr>
              <w:br/>
              <w:t>4hs (64hs)</w:t>
            </w:r>
          </w:p>
        </w:tc>
        <w:tc>
          <w:tcPr>
            <w:tcW w:w="1128"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Química de</w:t>
            </w:r>
            <w:r>
              <w:rPr>
                <w:rFonts w:ascii="Calibri" w:eastAsia="Times New Roman" w:hAnsi="Calibri" w:cs="Calibri"/>
                <w:color w:val="000000"/>
                <w:sz w:val="18"/>
                <w:szCs w:val="18"/>
              </w:rPr>
              <w:br/>
              <w:t>Materi</w:t>
            </w:r>
            <w:r w:rsidRPr="001A4FBB">
              <w:rPr>
                <w:rFonts w:ascii="Calibri" w:eastAsia="Times New Roman" w:hAnsi="Calibri" w:cs="Calibri"/>
                <w:color w:val="000000"/>
                <w:sz w:val="18"/>
                <w:szCs w:val="18"/>
              </w:rPr>
              <w:t>ales</w:t>
            </w:r>
            <w:r w:rsidRPr="001A4FBB">
              <w:rPr>
                <w:rFonts w:ascii="Calibri" w:eastAsia="Times New Roman" w:hAnsi="Calibri" w:cs="Calibri"/>
                <w:color w:val="000000"/>
                <w:sz w:val="18"/>
                <w:szCs w:val="18"/>
              </w:rPr>
              <w:br/>
              <w:t>4hs (64hs)</w:t>
            </w:r>
          </w:p>
        </w:tc>
      </w:tr>
      <w:tr w:rsidR="001A4FBB" w:rsidRPr="001A4FBB" w:rsidTr="001A4FBB">
        <w:trPr>
          <w:trHeight w:val="1245"/>
        </w:trPr>
        <w:tc>
          <w:tcPr>
            <w:tcW w:w="505" w:type="dxa"/>
            <w:vMerge/>
            <w:tcBorders>
              <w:top w:val="nil"/>
              <w:left w:val="single" w:sz="4" w:space="0" w:color="auto"/>
              <w:bottom w:val="single" w:sz="4" w:space="0" w:color="000000"/>
              <w:right w:val="single" w:sz="4" w:space="0" w:color="auto"/>
            </w:tcBorders>
            <w:vAlign w:val="center"/>
            <w:hideMark/>
          </w:tcPr>
          <w:p w:rsidR="001A4FBB" w:rsidRPr="001A4FBB" w:rsidRDefault="001A4FBB" w:rsidP="001A4FBB">
            <w:pPr>
              <w:spacing w:after="0" w:line="240" w:lineRule="auto"/>
              <w:rPr>
                <w:rFonts w:ascii="Calibri" w:eastAsia="Times New Roman" w:hAnsi="Calibri" w:cs="Calibri"/>
                <w:color w:val="000000"/>
                <w:sz w:val="18"/>
                <w:szCs w:val="18"/>
              </w:rPr>
            </w:pPr>
          </w:p>
        </w:tc>
        <w:tc>
          <w:tcPr>
            <w:tcW w:w="1413" w:type="dxa"/>
            <w:tcBorders>
              <w:top w:val="nil"/>
              <w:left w:val="nil"/>
              <w:bottom w:val="single" w:sz="4" w:space="0" w:color="auto"/>
              <w:right w:val="single" w:sz="4" w:space="0" w:color="auto"/>
            </w:tcBorders>
            <w:shd w:val="clear" w:color="000000" w:fill="EEECE1"/>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342" w:type="dxa"/>
            <w:tcBorders>
              <w:top w:val="nil"/>
              <w:left w:val="nil"/>
              <w:bottom w:val="single" w:sz="4" w:space="0" w:color="auto"/>
              <w:right w:val="single" w:sz="4" w:space="0" w:color="auto"/>
            </w:tcBorders>
            <w:shd w:val="clear" w:color="000000" w:fill="EEECE1"/>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245" w:type="dxa"/>
            <w:tcBorders>
              <w:top w:val="nil"/>
              <w:left w:val="nil"/>
              <w:bottom w:val="single" w:sz="4" w:space="0" w:color="auto"/>
              <w:right w:val="single" w:sz="4" w:space="0" w:color="auto"/>
            </w:tcBorders>
            <w:shd w:val="clear" w:color="000000" w:fill="EEECE1"/>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w:t>
            </w:r>
          </w:p>
        </w:tc>
        <w:tc>
          <w:tcPr>
            <w:tcW w:w="1185" w:type="dxa"/>
            <w:tcBorders>
              <w:top w:val="nil"/>
              <w:left w:val="nil"/>
              <w:bottom w:val="single" w:sz="4" w:space="0" w:color="auto"/>
              <w:right w:val="single" w:sz="4" w:space="0" w:color="auto"/>
            </w:tcBorders>
            <w:shd w:val="clear" w:color="000000" w:fill="FFFFFF"/>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proofErr w:type="spellStart"/>
            <w:r w:rsidRPr="001A4FBB">
              <w:rPr>
                <w:rFonts w:ascii="Calibri" w:eastAsia="Times New Roman" w:hAnsi="Calibri" w:cs="Calibri"/>
                <w:color w:val="000000"/>
                <w:sz w:val="18"/>
                <w:szCs w:val="18"/>
              </w:rPr>
              <w:t>Probl</w:t>
            </w:r>
            <w:proofErr w:type="spellEnd"/>
            <w:r w:rsidRPr="001A4FBB">
              <w:rPr>
                <w:rFonts w:ascii="Calibri" w:eastAsia="Times New Roman" w:hAnsi="Calibri" w:cs="Calibri"/>
                <w:color w:val="000000"/>
                <w:sz w:val="18"/>
                <w:szCs w:val="18"/>
              </w:rPr>
              <w:t xml:space="preserve"> </w:t>
            </w:r>
            <w:proofErr w:type="spellStart"/>
            <w:r w:rsidRPr="001A4FBB">
              <w:rPr>
                <w:rFonts w:ascii="Calibri" w:eastAsia="Times New Roman" w:hAnsi="Calibri" w:cs="Calibri"/>
                <w:color w:val="000000"/>
                <w:sz w:val="18"/>
                <w:szCs w:val="18"/>
              </w:rPr>
              <w:t>Context</w:t>
            </w:r>
            <w:proofErr w:type="spellEnd"/>
            <w:r w:rsidRPr="001A4FBB">
              <w:rPr>
                <w:rFonts w:ascii="Calibri" w:eastAsia="Times New Roman" w:hAnsi="Calibri" w:cs="Calibri"/>
                <w:color w:val="000000"/>
                <w:sz w:val="18"/>
                <w:szCs w:val="18"/>
              </w:rPr>
              <w:t xml:space="preserve"> de las Ciencias</w:t>
            </w:r>
            <w:r w:rsidRPr="001A4FBB">
              <w:rPr>
                <w:rFonts w:ascii="Calibri" w:eastAsia="Times New Roman" w:hAnsi="Calibri" w:cs="Calibri"/>
                <w:color w:val="000000"/>
                <w:sz w:val="18"/>
                <w:szCs w:val="18"/>
              </w:rPr>
              <w:br/>
              <w:t>Naturales 3hs (48hs)</w:t>
            </w:r>
          </w:p>
        </w:tc>
        <w:tc>
          <w:tcPr>
            <w:tcW w:w="2291" w:type="dxa"/>
            <w:gridSpan w:val="2"/>
            <w:tcBorders>
              <w:top w:val="single" w:sz="4" w:space="0" w:color="auto"/>
              <w:left w:val="nil"/>
              <w:bottom w:val="single" w:sz="4" w:space="0" w:color="auto"/>
              <w:right w:val="single" w:sz="4" w:space="0" w:color="000000"/>
            </w:tcBorders>
            <w:shd w:val="clear" w:color="000000" w:fill="FFFFFF"/>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Laboratorio de Enseñanza</w:t>
            </w:r>
            <w:r w:rsidRPr="001A4FBB">
              <w:rPr>
                <w:rFonts w:ascii="Calibri" w:eastAsia="Times New Roman" w:hAnsi="Calibri" w:cs="Calibri"/>
                <w:color w:val="000000"/>
                <w:sz w:val="18"/>
                <w:szCs w:val="18"/>
              </w:rPr>
              <w:br/>
              <w:t>de la Química</w:t>
            </w:r>
            <w:r w:rsidRPr="001A4FBB">
              <w:rPr>
                <w:rFonts w:ascii="Calibri" w:eastAsia="Times New Roman" w:hAnsi="Calibri" w:cs="Calibri"/>
                <w:color w:val="000000"/>
                <w:sz w:val="18"/>
                <w:szCs w:val="18"/>
              </w:rPr>
              <w:br/>
              <w:t>3hs (96hs)</w:t>
            </w:r>
          </w:p>
        </w:tc>
        <w:tc>
          <w:tcPr>
            <w:tcW w:w="1118"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Química</w:t>
            </w:r>
            <w:r w:rsidRPr="001A4FBB">
              <w:rPr>
                <w:rFonts w:ascii="Calibri" w:eastAsia="Times New Roman" w:hAnsi="Calibri" w:cs="Calibri"/>
                <w:color w:val="000000"/>
                <w:sz w:val="18"/>
                <w:szCs w:val="18"/>
              </w:rPr>
              <w:br/>
              <w:t>Biológica</w:t>
            </w:r>
            <w:r w:rsidRPr="001A4FBB">
              <w:rPr>
                <w:rFonts w:ascii="Calibri" w:eastAsia="Times New Roman" w:hAnsi="Calibri" w:cs="Calibri"/>
                <w:color w:val="000000"/>
                <w:sz w:val="18"/>
                <w:szCs w:val="18"/>
              </w:rPr>
              <w:br/>
              <w:t>4hs (64hs)</w:t>
            </w:r>
          </w:p>
        </w:tc>
        <w:tc>
          <w:tcPr>
            <w:tcW w:w="1128" w:type="dxa"/>
            <w:tcBorders>
              <w:top w:val="nil"/>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 Química de los</w:t>
            </w:r>
            <w:r w:rsidRPr="001A4FBB">
              <w:rPr>
                <w:rFonts w:ascii="Calibri" w:eastAsia="Times New Roman" w:hAnsi="Calibri" w:cs="Calibri"/>
                <w:color w:val="000000"/>
                <w:sz w:val="18"/>
                <w:szCs w:val="18"/>
              </w:rPr>
              <w:br/>
              <w:t>Alimentos</w:t>
            </w:r>
            <w:r w:rsidRPr="001A4FBB">
              <w:rPr>
                <w:rFonts w:ascii="Calibri" w:eastAsia="Times New Roman" w:hAnsi="Calibri" w:cs="Calibri"/>
                <w:color w:val="000000"/>
                <w:sz w:val="18"/>
                <w:szCs w:val="18"/>
              </w:rPr>
              <w:br/>
              <w:t>4hs (64hs)</w:t>
            </w:r>
          </w:p>
        </w:tc>
      </w:tr>
      <w:tr w:rsidR="001A4FBB" w:rsidRPr="001A4FBB" w:rsidTr="001A4FBB">
        <w:trPr>
          <w:trHeight w:val="109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CFPP</w:t>
            </w:r>
          </w:p>
        </w:tc>
        <w:tc>
          <w:tcPr>
            <w:tcW w:w="2755" w:type="dxa"/>
            <w:gridSpan w:val="2"/>
            <w:tcBorders>
              <w:top w:val="single" w:sz="4" w:space="0" w:color="auto"/>
              <w:left w:val="nil"/>
              <w:bottom w:val="single" w:sz="4" w:space="0" w:color="auto"/>
              <w:right w:val="single" w:sz="4" w:space="0" w:color="auto"/>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 xml:space="preserve">Práctica Profesional Docente I 4hs (128hs) </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Práctica Profesional Docente II 6hs (192hs)</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Práctica Profesional Docente III 8hs (256hs)</w:t>
            </w:r>
          </w:p>
        </w:tc>
        <w:tc>
          <w:tcPr>
            <w:tcW w:w="2246" w:type="dxa"/>
            <w:gridSpan w:val="2"/>
            <w:tcBorders>
              <w:top w:val="single" w:sz="4" w:space="0" w:color="auto"/>
              <w:left w:val="nil"/>
              <w:bottom w:val="single" w:sz="4" w:space="0" w:color="auto"/>
              <w:right w:val="single" w:sz="4" w:space="0" w:color="000000"/>
            </w:tcBorders>
            <w:shd w:val="clear" w:color="auto" w:fill="auto"/>
            <w:vAlign w:val="center"/>
            <w:hideMark/>
          </w:tcPr>
          <w:p w:rsidR="001A4FBB" w:rsidRPr="001A4FBB" w:rsidRDefault="001A4FBB" w:rsidP="001A4FBB">
            <w:pPr>
              <w:spacing w:after="0" w:line="240" w:lineRule="auto"/>
              <w:jc w:val="center"/>
              <w:rPr>
                <w:rFonts w:ascii="Calibri" w:eastAsia="Times New Roman" w:hAnsi="Calibri" w:cs="Calibri"/>
                <w:color w:val="000000"/>
                <w:sz w:val="18"/>
                <w:szCs w:val="18"/>
              </w:rPr>
            </w:pPr>
            <w:r w:rsidRPr="001A4FBB">
              <w:rPr>
                <w:rFonts w:ascii="Calibri" w:eastAsia="Times New Roman" w:hAnsi="Calibri" w:cs="Calibri"/>
                <w:color w:val="000000"/>
                <w:sz w:val="18"/>
                <w:szCs w:val="18"/>
              </w:rPr>
              <w:t>Práctica Profesional Docente VI y Residencia 10hs (320hs)</w:t>
            </w:r>
          </w:p>
        </w:tc>
      </w:tr>
      <w:tr w:rsidR="001A4FBB" w:rsidRPr="001A4FBB" w:rsidTr="001A4FBB">
        <w:trPr>
          <w:trHeight w:val="300"/>
        </w:trPr>
        <w:tc>
          <w:tcPr>
            <w:tcW w:w="505" w:type="dxa"/>
            <w:tcBorders>
              <w:top w:val="nil"/>
              <w:left w:val="single" w:sz="4" w:space="0" w:color="auto"/>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 </w:t>
            </w:r>
          </w:p>
        </w:tc>
        <w:tc>
          <w:tcPr>
            <w:tcW w:w="1413"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33hs</w:t>
            </w:r>
          </w:p>
        </w:tc>
        <w:tc>
          <w:tcPr>
            <w:tcW w:w="1342"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33hs</w:t>
            </w:r>
          </w:p>
        </w:tc>
        <w:tc>
          <w:tcPr>
            <w:tcW w:w="1245"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32hs</w:t>
            </w:r>
          </w:p>
        </w:tc>
        <w:tc>
          <w:tcPr>
            <w:tcW w:w="1185"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36hs</w:t>
            </w:r>
          </w:p>
        </w:tc>
        <w:tc>
          <w:tcPr>
            <w:tcW w:w="1173"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34hs</w:t>
            </w:r>
          </w:p>
        </w:tc>
        <w:tc>
          <w:tcPr>
            <w:tcW w:w="1118"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30hs</w:t>
            </w:r>
          </w:p>
        </w:tc>
        <w:tc>
          <w:tcPr>
            <w:tcW w:w="1118"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33hs</w:t>
            </w:r>
          </w:p>
        </w:tc>
        <w:tc>
          <w:tcPr>
            <w:tcW w:w="1128" w:type="dxa"/>
            <w:tcBorders>
              <w:top w:val="nil"/>
              <w:left w:val="nil"/>
              <w:bottom w:val="single" w:sz="4" w:space="0" w:color="auto"/>
              <w:right w:val="single" w:sz="4" w:space="0" w:color="auto"/>
            </w:tcBorders>
            <w:shd w:val="clear" w:color="000000" w:fill="538DD5"/>
            <w:noWrap/>
            <w:vAlign w:val="center"/>
            <w:hideMark/>
          </w:tcPr>
          <w:p w:rsidR="001A4FBB" w:rsidRPr="001A4FBB" w:rsidRDefault="001A4FBB" w:rsidP="001A4FBB">
            <w:pPr>
              <w:spacing w:after="0" w:line="240" w:lineRule="auto"/>
              <w:jc w:val="center"/>
              <w:rPr>
                <w:rFonts w:ascii="Calibri" w:eastAsia="Times New Roman" w:hAnsi="Calibri" w:cs="Calibri"/>
                <w:b/>
                <w:bCs/>
                <w:color w:val="000000"/>
              </w:rPr>
            </w:pPr>
            <w:r w:rsidRPr="001A4FBB">
              <w:rPr>
                <w:rFonts w:ascii="Calibri" w:eastAsia="Times New Roman" w:hAnsi="Calibri" w:cs="Calibri"/>
                <w:b/>
                <w:bCs/>
                <w:color w:val="000000"/>
              </w:rPr>
              <w:t>33hs</w:t>
            </w:r>
          </w:p>
        </w:tc>
      </w:tr>
    </w:tbl>
    <w:p w:rsidR="00CF0ABF" w:rsidRDefault="00CF0ABF" w:rsidP="0027354D">
      <w:pPr>
        <w:autoSpaceDE w:val="0"/>
        <w:autoSpaceDN w:val="0"/>
        <w:adjustRightInd w:val="0"/>
        <w:spacing w:line="360" w:lineRule="auto"/>
        <w:jc w:val="both"/>
        <w:rPr>
          <w:rFonts w:eastAsia="Calibri" w:cs="ArialMT"/>
        </w:rPr>
      </w:pPr>
    </w:p>
    <w:p w:rsidR="009D5B44" w:rsidRDefault="0033660C" w:rsidP="0033660C">
      <w:pPr>
        <w:autoSpaceDE w:val="0"/>
        <w:autoSpaceDN w:val="0"/>
        <w:adjustRightInd w:val="0"/>
        <w:spacing w:line="360" w:lineRule="auto"/>
        <w:ind w:left="-426"/>
        <w:jc w:val="center"/>
        <w:rPr>
          <w:rFonts w:eastAsia="Calibri" w:cs="Times New Roman"/>
          <w:b/>
          <w:bCs/>
          <w:noProof/>
        </w:rPr>
      </w:pPr>
      <w:r>
        <w:rPr>
          <w:rFonts w:eastAsia="Calibri" w:cs="Times New Roman"/>
          <w:b/>
          <w:bCs/>
          <w:noProof/>
          <w:lang w:val="es-ES" w:eastAsia="es-ES"/>
        </w:rPr>
        <w:lastRenderedPageBreak/>
        <w:drawing>
          <wp:inline distT="0" distB="0" distL="0" distR="0">
            <wp:extent cx="4660900" cy="8620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0900" cy="8620125"/>
                    </a:xfrm>
                    <a:prstGeom prst="rect">
                      <a:avLst/>
                    </a:prstGeom>
                    <a:noFill/>
                    <a:ln>
                      <a:noFill/>
                    </a:ln>
                  </pic:spPr>
                </pic:pic>
              </a:graphicData>
            </a:graphic>
          </wp:inline>
        </w:drawing>
      </w: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33660C" w:rsidP="0033660C">
      <w:pPr>
        <w:autoSpaceDE w:val="0"/>
        <w:autoSpaceDN w:val="0"/>
        <w:adjustRightInd w:val="0"/>
        <w:spacing w:line="360" w:lineRule="auto"/>
        <w:ind w:left="-709"/>
        <w:jc w:val="center"/>
        <w:rPr>
          <w:rFonts w:eastAsia="Calibri" w:cs="Times New Roman"/>
          <w:b/>
          <w:bCs/>
          <w:noProof/>
        </w:rPr>
      </w:pPr>
      <w:r>
        <w:rPr>
          <w:rFonts w:eastAsia="Calibri" w:cs="Times New Roman"/>
          <w:b/>
          <w:bCs/>
          <w:noProof/>
          <w:lang w:val="es-ES" w:eastAsia="es-ES"/>
        </w:rPr>
        <w:drawing>
          <wp:inline distT="0" distB="0" distL="0" distR="0">
            <wp:extent cx="5610225" cy="2219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219325"/>
                    </a:xfrm>
                    <a:prstGeom prst="rect">
                      <a:avLst/>
                    </a:prstGeom>
                    <a:noFill/>
                    <a:ln>
                      <a:noFill/>
                    </a:ln>
                  </pic:spPr>
                </pic:pic>
              </a:graphicData>
            </a:graphic>
          </wp:inline>
        </w:drawing>
      </w: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33660C" w:rsidRDefault="0033660C" w:rsidP="0027354D">
      <w:pPr>
        <w:autoSpaceDE w:val="0"/>
        <w:autoSpaceDN w:val="0"/>
        <w:adjustRightInd w:val="0"/>
        <w:spacing w:line="360" w:lineRule="auto"/>
        <w:jc w:val="both"/>
        <w:rPr>
          <w:rFonts w:eastAsia="Calibri" w:cs="Times New Roman"/>
          <w:b/>
          <w:bCs/>
          <w:noProof/>
        </w:rPr>
      </w:pPr>
    </w:p>
    <w:p w:rsidR="0033660C" w:rsidRDefault="0033660C" w:rsidP="0027354D">
      <w:pPr>
        <w:autoSpaceDE w:val="0"/>
        <w:autoSpaceDN w:val="0"/>
        <w:adjustRightInd w:val="0"/>
        <w:spacing w:line="360" w:lineRule="auto"/>
        <w:jc w:val="both"/>
        <w:rPr>
          <w:rFonts w:eastAsia="Calibri" w:cs="Times New Roman"/>
          <w:b/>
          <w:bCs/>
          <w:noProof/>
        </w:rPr>
      </w:pPr>
    </w:p>
    <w:p w:rsidR="0033660C" w:rsidRDefault="0033660C" w:rsidP="0027354D">
      <w:pPr>
        <w:autoSpaceDE w:val="0"/>
        <w:autoSpaceDN w:val="0"/>
        <w:adjustRightInd w:val="0"/>
        <w:spacing w:line="360" w:lineRule="auto"/>
        <w:jc w:val="both"/>
        <w:rPr>
          <w:rFonts w:eastAsia="Calibri" w:cs="Times New Roman"/>
          <w:b/>
          <w:bCs/>
          <w:noProof/>
        </w:rPr>
      </w:pPr>
    </w:p>
    <w:p w:rsidR="0033660C" w:rsidRDefault="0033660C" w:rsidP="0027354D">
      <w:pPr>
        <w:autoSpaceDE w:val="0"/>
        <w:autoSpaceDN w:val="0"/>
        <w:adjustRightInd w:val="0"/>
        <w:spacing w:line="360" w:lineRule="auto"/>
        <w:jc w:val="both"/>
        <w:rPr>
          <w:rFonts w:eastAsia="Calibri" w:cs="Times New Roman"/>
          <w:b/>
          <w:bCs/>
          <w:noProof/>
        </w:rPr>
      </w:pPr>
    </w:p>
    <w:p w:rsidR="0027354D" w:rsidRPr="00CF0ABF" w:rsidRDefault="0027354D" w:rsidP="0027354D">
      <w:pPr>
        <w:autoSpaceDE w:val="0"/>
        <w:autoSpaceDN w:val="0"/>
        <w:adjustRightInd w:val="0"/>
        <w:spacing w:line="360" w:lineRule="auto"/>
        <w:jc w:val="both"/>
        <w:rPr>
          <w:rFonts w:eastAsia="Calibri" w:cs="Times New Roman"/>
          <w:b/>
          <w:sz w:val="24"/>
          <w:szCs w:val="24"/>
        </w:rPr>
      </w:pPr>
      <w:r w:rsidRPr="00590CD0">
        <w:rPr>
          <w:rFonts w:eastAsia="Calibri" w:cs="Times New Roman"/>
          <w:b/>
          <w:bCs/>
        </w:rPr>
        <w:lastRenderedPageBreak/>
        <w:t>Delimitados estos aspectos nos parece importante presentar las características del régimen de evaluación y acreditación</w:t>
      </w:r>
    </w:p>
    <w:p w:rsidR="0027354D" w:rsidRPr="00590CD0" w:rsidRDefault="0027354D" w:rsidP="0027354D">
      <w:pPr>
        <w:spacing w:line="360" w:lineRule="auto"/>
        <w:jc w:val="both"/>
        <w:rPr>
          <w:rFonts w:eastAsia="Calibri" w:cs="Arial"/>
          <w:sz w:val="24"/>
          <w:szCs w:val="24"/>
        </w:rPr>
      </w:pPr>
      <w:r w:rsidRPr="00590CD0">
        <w:rPr>
          <w:rFonts w:eastAsia="Calibri" w:cs="Arial"/>
          <w:sz w:val="24"/>
          <w:szCs w:val="24"/>
        </w:rPr>
        <w:t>Se entiende a la evaluación como una instancia de la formación del estudiante que posibilita elaborar juicios y tomar decisiones acerca de los aprendizajes y en consecuencia, emitir una calificación.</w:t>
      </w:r>
    </w:p>
    <w:p w:rsidR="0027354D" w:rsidRPr="00590CD0" w:rsidRDefault="0027354D" w:rsidP="0027354D">
      <w:pPr>
        <w:spacing w:line="360" w:lineRule="auto"/>
        <w:jc w:val="both"/>
        <w:rPr>
          <w:rFonts w:cs="Arial"/>
          <w:sz w:val="24"/>
          <w:szCs w:val="24"/>
        </w:rPr>
      </w:pPr>
      <w:r w:rsidRPr="00590CD0">
        <w:rPr>
          <w:rFonts w:eastAsia="Calibri" w:cs="Arial"/>
          <w:sz w:val="24"/>
          <w:szCs w:val="24"/>
        </w:rPr>
        <w:t>La evaluación comprende el acto mismo de examen, expresado en producciones p</w:t>
      </w:r>
      <w:r w:rsidR="007C5DBC">
        <w:rPr>
          <w:rFonts w:eastAsia="Calibri" w:cs="Arial"/>
          <w:sz w:val="24"/>
          <w:szCs w:val="24"/>
        </w:rPr>
        <w:t>arciales y/o finales integradora</w:t>
      </w:r>
      <w:r w:rsidRPr="00590CD0">
        <w:rPr>
          <w:rFonts w:eastAsia="Calibri" w:cs="Arial"/>
          <w:sz w:val="24"/>
          <w:szCs w:val="24"/>
        </w:rPr>
        <w:t>s de los espacios curriculares a través de distintos instrumentos, y la acreditación se expresa en la calificación obtenida que otorga la aprobación o desaprobación del examen, y que posibilita avanzar en el curso de la Carrera.</w:t>
      </w:r>
    </w:p>
    <w:p w:rsidR="0027354D" w:rsidRPr="00590CD0" w:rsidRDefault="00AD3194" w:rsidP="0027354D">
      <w:pPr>
        <w:spacing w:line="360" w:lineRule="auto"/>
        <w:jc w:val="both"/>
        <w:rPr>
          <w:rFonts w:eastAsia="Calibri" w:cs="Arial"/>
          <w:sz w:val="24"/>
          <w:szCs w:val="24"/>
        </w:rPr>
      </w:pPr>
      <w:r w:rsidRPr="00590CD0">
        <w:rPr>
          <w:rFonts w:eastAsia="Calibri" w:cs="Arial"/>
          <w:sz w:val="24"/>
          <w:szCs w:val="24"/>
        </w:rPr>
        <w:t>Cada instancia curricular integrará en su des</w:t>
      </w:r>
      <w:r>
        <w:rPr>
          <w:rFonts w:eastAsia="Calibri" w:cs="Arial"/>
          <w:sz w:val="24"/>
          <w:szCs w:val="24"/>
        </w:rPr>
        <w:t xml:space="preserve">arrollo dos exámenes parciales presenciales. </w:t>
      </w:r>
      <w:r w:rsidRPr="0044317F">
        <w:rPr>
          <w:rFonts w:eastAsia="Calibri" w:cs="Arial"/>
          <w:b/>
          <w:sz w:val="24"/>
          <w:szCs w:val="24"/>
        </w:rPr>
        <w:t xml:space="preserve">La evaluación y </w:t>
      </w:r>
      <w:r w:rsidRPr="00590CD0">
        <w:rPr>
          <w:rFonts w:eastAsia="Calibri" w:cs="Arial"/>
          <w:b/>
          <w:sz w:val="24"/>
          <w:szCs w:val="24"/>
        </w:rPr>
        <w:t xml:space="preserve">la acreditación </w:t>
      </w:r>
      <w:r w:rsidRPr="00590CD0">
        <w:rPr>
          <w:rFonts w:eastAsia="Calibri" w:cs="Arial"/>
          <w:sz w:val="24"/>
          <w:szCs w:val="24"/>
        </w:rPr>
        <w:t xml:space="preserve">en las carreras que se desarrollan en la Institución, se  plantea a través de </w:t>
      </w:r>
      <w:r w:rsidRPr="00590CD0">
        <w:rPr>
          <w:rFonts w:eastAsia="Calibri" w:cs="Arial"/>
          <w:b/>
          <w:sz w:val="24"/>
          <w:szCs w:val="24"/>
        </w:rPr>
        <w:t>dos encuadres:</w:t>
      </w:r>
    </w:p>
    <w:p w:rsidR="0027354D" w:rsidRPr="00590CD0"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promoción.</w:t>
      </w:r>
    </w:p>
    <w:p w:rsidR="0027354D"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examen final.</w:t>
      </w:r>
    </w:p>
    <w:p w:rsidR="0004186C" w:rsidRDefault="0004186C" w:rsidP="0004186C">
      <w:pPr>
        <w:spacing w:after="0" w:line="360" w:lineRule="auto"/>
        <w:jc w:val="both"/>
        <w:rPr>
          <w:rFonts w:eastAsia="Calibri" w:cs="Arial"/>
          <w:sz w:val="24"/>
          <w:szCs w:val="24"/>
        </w:rPr>
      </w:pP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Se establece la regularidad de una unidad curricular con nota final numérica 4 (cuatro), el 70% de   asistencia, las actividades en el aula virtual institucional de cada unidad curricular, trabajos prácticos y demás instancias evaluativas consideradas en las propuestas docentes, accediendo a instancia de examen final.</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Se establece la Promoción directa de una unidad curricular con nota final numérica 7 (siete), el 80% de asistencia, las actividades en el aula virtual institucional, trabajos prácticos y demás instancias evaluativas consideradas en las propuestas docentes;  acreditando directamente la unidad curricular.</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Se establece el 4 (cuatro) como calificación mínima para la aprobación del examen final y el examen libre.</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 xml:space="preserve">Los espacios anuales deben tener como mínimo dos parciales con sus respectivos recuperatorios. </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lastRenderedPageBreak/>
        <w:t xml:space="preserve">Los espacios cuatrimestrales deben tener como mínimo una instancia parcial con su respectivo </w:t>
      </w:r>
      <w:proofErr w:type="spellStart"/>
      <w:r w:rsidRPr="005D2D2D">
        <w:rPr>
          <w:rFonts w:eastAsia="Calibri" w:cs="Arial"/>
          <w:sz w:val="24"/>
          <w:szCs w:val="24"/>
        </w:rPr>
        <w:t>recuperatorio</w:t>
      </w:r>
      <w:proofErr w:type="spellEnd"/>
      <w:r w:rsidRPr="005D2D2D">
        <w:rPr>
          <w:rFonts w:eastAsia="Calibri" w:cs="Arial"/>
          <w:sz w:val="24"/>
          <w:szCs w:val="24"/>
        </w:rPr>
        <w:t>.</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Recuperatorio Final: Los/as estudiantes que hayan desaprobado un parcial con su respectivo  Recuperatorio accederán a esta instancia con el fin de obtener la regularidad. En caso de aprobar esta instancia, la nota final surgirá de la ponderación del proceso evaluativo, la cual se establecerá en un rango de 4 a 6.</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 xml:space="preserve">Entre la devolución de la nota del parcial y el examen </w:t>
      </w:r>
      <w:proofErr w:type="spellStart"/>
      <w:r w:rsidRPr="005D2D2D">
        <w:rPr>
          <w:rFonts w:eastAsia="Calibri" w:cs="Arial"/>
          <w:sz w:val="24"/>
          <w:szCs w:val="24"/>
        </w:rPr>
        <w:t>recuperatorio</w:t>
      </w:r>
      <w:proofErr w:type="spellEnd"/>
      <w:r w:rsidRPr="005D2D2D">
        <w:rPr>
          <w:rFonts w:eastAsia="Calibri" w:cs="Arial"/>
          <w:sz w:val="24"/>
          <w:szCs w:val="24"/>
        </w:rPr>
        <w:t xml:space="preserve"> deberá existir un plazo no menor a una semana; como así también, los y las docentes deberán garantizar todas las instancias evaluativas a las que los y las estudiantes hayan estado ausentes con justificativo.</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 xml:space="preserve">El/la docente a cargo de cada unidad curricular preverá en su propuesta, la cantidad, tipo y criterios de evaluación requeridos para la acreditación y la modalidad de </w:t>
      </w:r>
      <w:proofErr w:type="spellStart"/>
      <w:r w:rsidRPr="005D2D2D">
        <w:rPr>
          <w:rFonts w:eastAsia="Calibri" w:cs="Arial"/>
          <w:sz w:val="24"/>
          <w:szCs w:val="24"/>
        </w:rPr>
        <w:t>recuperatorio</w:t>
      </w:r>
      <w:proofErr w:type="spellEnd"/>
      <w:r w:rsidRPr="005D2D2D">
        <w:rPr>
          <w:rFonts w:eastAsia="Calibri" w:cs="Arial"/>
          <w:sz w:val="24"/>
          <w:szCs w:val="24"/>
        </w:rPr>
        <w:t>; como así también un dispositivo de evaluación.  Esta información deberá ser provista a los estudiantes al inicio de la cursada en formato impreso y firmado por el docente, como así también presentar el master en la plataforma virtual.</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Asimismo, será responsabilidad de los y las docentes realizar una devolución presencial de la nota final del espacio curricular, y registrar en el momento dicha nota en la libreta del estudiante cuando el espacio haya sido promocionado.</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Los turnos a mesas de examen final y libre son:</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febrero- marzo</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Julio- agosto</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Noviembre- diciembre</w:t>
      </w:r>
    </w:p>
    <w:p w:rsidR="0004186C" w:rsidRPr="005D2D2D" w:rsidRDefault="0004186C" w:rsidP="0004186C">
      <w:pPr>
        <w:spacing w:line="360" w:lineRule="auto"/>
        <w:jc w:val="both"/>
        <w:rPr>
          <w:rFonts w:eastAsia="Calibri" w:cs="Arial"/>
          <w:sz w:val="24"/>
          <w:szCs w:val="24"/>
        </w:rPr>
      </w:pPr>
      <w:r w:rsidRPr="005D2D2D">
        <w:rPr>
          <w:rFonts w:eastAsia="Calibri" w:cs="Arial"/>
          <w:sz w:val="24"/>
          <w:szCs w:val="24"/>
        </w:rPr>
        <w:t>Los/as estudiantes que ingresen a cuarto año y se hayan presentado a todos los turnos de mesas de examen podrán, mediante nota, solicitar una mesa extraordinaria por unidad curricular que adeuden a fin de regularizar la situación para el cursado del cuarto año. Estas mesas extraordinarias se solicitarán en el mes de Marzo y se llevarán a cabo en el mes de abril.</w:t>
      </w:r>
    </w:p>
    <w:p w:rsidR="00617D45" w:rsidRDefault="0027354D" w:rsidP="00617D45">
      <w:pPr>
        <w:spacing w:before="100" w:beforeAutospacing="1" w:after="100" w:afterAutospacing="1"/>
        <w:rPr>
          <w:rFonts w:cs="Arial"/>
          <w:b/>
          <w:sz w:val="32"/>
          <w:szCs w:val="32"/>
        </w:rPr>
      </w:pPr>
      <w:r w:rsidRPr="007C5DBC">
        <w:rPr>
          <w:rFonts w:cs="Arial"/>
          <w:b/>
          <w:sz w:val="32"/>
          <w:szCs w:val="32"/>
        </w:rPr>
        <w:lastRenderedPageBreak/>
        <w:t>Descubriendo la profesión</w:t>
      </w:r>
      <w:r w:rsidR="00617D45">
        <w:rPr>
          <w:rFonts w:cs="Arial"/>
          <w:b/>
          <w:sz w:val="32"/>
          <w:szCs w:val="32"/>
        </w:rPr>
        <w:t xml:space="preserve"> </w:t>
      </w:r>
    </w:p>
    <w:p w:rsidR="00617D45" w:rsidRDefault="001F195A" w:rsidP="00617D45">
      <w:pPr>
        <w:spacing w:before="100" w:beforeAutospacing="1" w:after="100" w:afterAutospacing="1"/>
        <w:rPr>
          <w:sz w:val="24"/>
          <w:szCs w:val="24"/>
        </w:rPr>
      </w:pPr>
      <w:r>
        <w:rPr>
          <w:rFonts w:cs="Arial"/>
          <w:sz w:val="24"/>
          <w:szCs w:val="24"/>
        </w:rPr>
        <w:t>C</w:t>
      </w:r>
      <w:r w:rsidR="0027354D" w:rsidRPr="00590CD0">
        <w:rPr>
          <w:rFonts w:cs="Arial"/>
          <w:sz w:val="24"/>
          <w:szCs w:val="24"/>
        </w:rPr>
        <w:t>entraremos el análisis</w:t>
      </w:r>
      <w:r w:rsidR="0027354D" w:rsidRPr="00590CD0">
        <w:rPr>
          <w:sz w:val="24"/>
          <w:szCs w:val="24"/>
        </w:rPr>
        <w:t xml:space="preserve"> en las expectativas e intereses que te llevaron a elegir esta carrera. Para ello te solicitamos que te reúnas  en grupo y que a partir de las siguientes consignas elaboren un afiche en el que presenten: </w:t>
      </w:r>
    </w:p>
    <w:p w:rsidR="0027354D" w:rsidRPr="00617D45" w:rsidRDefault="0027354D" w:rsidP="00617D45">
      <w:pPr>
        <w:pStyle w:val="Prrafodelista"/>
        <w:numPr>
          <w:ilvl w:val="0"/>
          <w:numId w:val="11"/>
        </w:numPr>
        <w:spacing w:before="100" w:beforeAutospacing="1" w:after="100" w:afterAutospacing="1"/>
        <w:rPr>
          <w:sz w:val="24"/>
          <w:szCs w:val="24"/>
        </w:rPr>
      </w:pPr>
      <w:r w:rsidRPr="00617D45">
        <w:rPr>
          <w:sz w:val="24"/>
          <w:szCs w:val="24"/>
        </w:rPr>
        <w:t>Las ideas, intereses y motivaciones por las que eligieron la carrera.</w:t>
      </w:r>
    </w:p>
    <w:p w:rsidR="0027354D" w:rsidRPr="00590CD0" w:rsidRDefault="0027354D" w:rsidP="00617D45">
      <w:pPr>
        <w:numPr>
          <w:ilvl w:val="0"/>
          <w:numId w:val="8"/>
        </w:numPr>
        <w:spacing w:after="0"/>
        <w:jc w:val="both"/>
        <w:rPr>
          <w:sz w:val="24"/>
          <w:szCs w:val="24"/>
        </w:rPr>
      </w:pPr>
      <w:r w:rsidRPr="00590CD0">
        <w:rPr>
          <w:sz w:val="24"/>
          <w:szCs w:val="24"/>
        </w:rPr>
        <w:t>Las dudas que se les</w:t>
      </w:r>
      <w:r w:rsidR="001F195A">
        <w:rPr>
          <w:sz w:val="24"/>
          <w:szCs w:val="24"/>
        </w:rPr>
        <w:t xml:space="preserve"> plantean respecto de la misma </w:t>
      </w:r>
      <w:r w:rsidRPr="00590CD0">
        <w:rPr>
          <w:sz w:val="24"/>
          <w:szCs w:val="24"/>
        </w:rPr>
        <w:t>y su futuro profesional.</w:t>
      </w:r>
    </w:p>
    <w:p w:rsidR="0027354D" w:rsidRPr="00082294" w:rsidRDefault="0027354D" w:rsidP="00617D45">
      <w:pPr>
        <w:numPr>
          <w:ilvl w:val="0"/>
          <w:numId w:val="8"/>
        </w:numPr>
        <w:spacing w:after="0"/>
        <w:jc w:val="both"/>
        <w:rPr>
          <w:sz w:val="24"/>
          <w:szCs w:val="24"/>
        </w:rPr>
      </w:pPr>
      <w:r w:rsidRPr="00590CD0">
        <w:rPr>
          <w:sz w:val="24"/>
          <w:szCs w:val="24"/>
        </w:rPr>
        <w:t>La actividad que  desarrolla u</w:t>
      </w:r>
      <w:r w:rsidR="001F195A">
        <w:rPr>
          <w:sz w:val="24"/>
          <w:szCs w:val="24"/>
        </w:rPr>
        <w:t xml:space="preserve">n Profesor/a de educación en </w:t>
      </w:r>
      <w:r w:rsidR="00E15616">
        <w:rPr>
          <w:sz w:val="24"/>
          <w:szCs w:val="24"/>
        </w:rPr>
        <w:t>Química</w:t>
      </w:r>
      <w:r w:rsidRPr="00590CD0">
        <w:rPr>
          <w:sz w:val="24"/>
          <w:szCs w:val="24"/>
        </w:rPr>
        <w:t xml:space="preserve"> desempeñándose laboralmente.</w:t>
      </w:r>
    </w:p>
    <w:p w:rsidR="00CF0ABF" w:rsidRPr="00617D45" w:rsidRDefault="0027354D" w:rsidP="00617D45">
      <w:pPr>
        <w:pStyle w:val="Prrafodelista"/>
        <w:numPr>
          <w:ilvl w:val="0"/>
          <w:numId w:val="8"/>
        </w:numPr>
        <w:jc w:val="both"/>
        <w:rPr>
          <w:sz w:val="24"/>
          <w:szCs w:val="24"/>
        </w:rPr>
      </w:pPr>
      <w:r w:rsidRPr="00617D45">
        <w:rPr>
          <w:sz w:val="24"/>
          <w:szCs w:val="24"/>
        </w:rPr>
        <w:t>Participa de un plenario</w:t>
      </w:r>
    </w:p>
    <w:p w:rsidR="001F195A" w:rsidRDefault="0027354D" w:rsidP="00CF0ABF">
      <w:pPr>
        <w:spacing w:line="360" w:lineRule="auto"/>
        <w:jc w:val="both"/>
        <w:rPr>
          <w:b/>
          <w:sz w:val="24"/>
          <w:szCs w:val="24"/>
        </w:rPr>
      </w:pPr>
      <w:r w:rsidRPr="00590CD0">
        <w:rPr>
          <w:b/>
          <w:sz w:val="24"/>
          <w:szCs w:val="24"/>
        </w:rPr>
        <w:t>A continuación te pedimos que completes la siguiente encuesta. A través de tus respuestas  pretendemos conocer tus dudas, fortalezas y debilidades que te genera  esta nueva etapa, e iniciar un recorrido en el que prete</w:t>
      </w:r>
      <w:r w:rsidR="001F195A">
        <w:rPr>
          <w:b/>
          <w:sz w:val="24"/>
          <w:szCs w:val="24"/>
        </w:rPr>
        <w:t>ndemos orientarte para acompañar  tu trayectoria</w:t>
      </w:r>
      <w:r w:rsidRPr="00590CD0">
        <w:rPr>
          <w:b/>
          <w:sz w:val="24"/>
          <w:szCs w:val="24"/>
        </w:rPr>
        <w:t xml:space="preserve"> en el nivel superior.</w:t>
      </w:r>
      <w:r w:rsidR="00617D45">
        <w:rPr>
          <w:b/>
          <w:sz w:val="24"/>
          <w:szCs w:val="24"/>
        </w:rPr>
        <w:t xml:space="preserve"> </w:t>
      </w:r>
    </w:p>
    <w:p w:rsidR="00CF0ABF" w:rsidRDefault="0027354D" w:rsidP="00CF0ABF">
      <w:pPr>
        <w:spacing w:line="360" w:lineRule="auto"/>
        <w:jc w:val="both"/>
        <w:rPr>
          <w:sz w:val="24"/>
          <w:szCs w:val="24"/>
        </w:rPr>
      </w:pPr>
      <w:r>
        <w:rPr>
          <w:b/>
          <w:sz w:val="24"/>
          <w:szCs w:val="24"/>
        </w:rPr>
        <w:t>Te solicitamos la entregues a los Coordinadores del Encuentro</w:t>
      </w:r>
      <w:r w:rsidR="00CF0ABF">
        <w:rPr>
          <w:b/>
          <w:sz w:val="24"/>
          <w:szCs w:val="24"/>
        </w:rPr>
        <w:t xml:space="preserve">. </w:t>
      </w:r>
      <w:r w:rsidRPr="00590CD0">
        <w:rPr>
          <w:b/>
          <w:sz w:val="24"/>
          <w:szCs w:val="24"/>
        </w:rPr>
        <w:t>Desde ya muchas gracias</w:t>
      </w:r>
    </w:p>
    <w:p w:rsidR="00E15616" w:rsidRDefault="00E15616" w:rsidP="00E15616">
      <w:pPr>
        <w:tabs>
          <w:tab w:val="center" w:pos="4749"/>
          <w:tab w:val="left" w:pos="7569"/>
        </w:tabs>
        <w:rPr>
          <w:rFonts w:ascii="Arial" w:hAnsi="Arial"/>
          <w:sz w:val="16"/>
        </w:rPr>
      </w:pPr>
    </w:p>
    <w:p w:rsidR="00E15616" w:rsidRDefault="00E15616" w:rsidP="00E15616">
      <w:pPr>
        <w:tabs>
          <w:tab w:val="center" w:pos="4749"/>
          <w:tab w:val="left" w:pos="7569"/>
        </w:tabs>
        <w:spacing w:line="240" w:lineRule="auto"/>
        <w:jc w:val="center"/>
        <w:rPr>
          <w:rFonts w:ascii="Arial" w:hAnsi="Arial"/>
          <w:sz w:val="16"/>
        </w:rPr>
      </w:pPr>
      <w:r>
        <w:rPr>
          <w:noProof/>
          <w:lang w:val="es-ES" w:eastAsia="es-ES"/>
        </w:rPr>
        <w:drawing>
          <wp:anchor distT="0" distB="0" distL="114300" distR="114300" simplePos="0" relativeHeight="251660288" behindDoc="0" locked="0" layoutInCell="1" allowOverlap="1" wp14:anchorId="4D7D02DA" wp14:editId="4FE33225">
            <wp:simplePos x="0" y="0"/>
            <wp:positionH relativeFrom="column">
              <wp:posOffset>5149215</wp:posOffset>
            </wp:positionH>
            <wp:positionV relativeFrom="paragraph">
              <wp:posOffset>-97790</wp:posOffset>
            </wp:positionV>
            <wp:extent cx="466725" cy="610235"/>
            <wp:effectExtent l="0" t="0" r="9525" b="0"/>
            <wp:wrapNone/>
            <wp:docPr id="15" name="Imagen 15" descr="_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_logoProvinc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610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5A07A42F" wp14:editId="72328ABE">
            <wp:simplePos x="0" y="0"/>
            <wp:positionH relativeFrom="column">
              <wp:posOffset>210820</wp:posOffset>
            </wp:positionH>
            <wp:positionV relativeFrom="paragraph">
              <wp:posOffset>-116205</wp:posOffset>
            </wp:positionV>
            <wp:extent cx="678815" cy="628650"/>
            <wp:effectExtent l="0" t="0" r="6985" b="0"/>
            <wp:wrapNone/>
            <wp:docPr id="16" name="Imagen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1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16"/>
        </w:rPr>
        <w:t>MINISTERIO DE EDUCACION</w:t>
      </w:r>
    </w:p>
    <w:p w:rsidR="00E15616" w:rsidRDefault="00E15616" w:rsidP="00E15616">
      <w:pPr>
        <w:spacing w:line="240" w:lineRule="auto"/>
        <w:jc w:val="center"/>
        <w:rPr>
          <w:rFonts w:ascii="Arial" w:hAnsi="Arial"/>
          <w:sz w:val="16"/>
        </w:rPr>
      </w:pPr>
      <w:r>
        <w:rPr>
          <w:rFonts w:ascii="Arial" w:hAnsi="Arial"/>
          <w:sz w:val="16"/>
        </w:rPr>
        <w:t>DIRECCION GENERAL DE EDUCACION SUPERIOR</w:t>
      </w:r>
    </w:p>
    <w:p w:rsidR="00E15616" w:rsidRDefault="00E15616" w:rsidP="00E15616">
      <w:pPr>
        <w:pBdr>
          <w:bottom w:val="single" w:sz="4" w:space="1" w:color="auto"/>
        </w:pBdr>
        <w:spacing w:line="240" w:lineRule="auto"/>
        <w:jc w:val="center"/>
        <w:rPr>
          <w:rFonts w:ascii="Arial" w:hAnsi="Arial"/>
          <w:sz w:val="16"/>
        </w:rPr>
      </w:pPr>
      <w:r>
        <w:rPr>
          <w:rFonts w:ascii="Arial" w:hAnsi="Arial"/>
          <w:sz w:val="16"/>
        </w:rPr>
        <w:t>INSTITUTO SUPERIOR DE FORMACION DOCENTE Nº 802</w:t>
      </w:r>
    </w:p>
    <w:p w:rsidR="00E15616" w:rsidRPr="00E15616" w:rsidRDefault="00BC70F8" w:rsidP="00E15616">
      <w:pPr>
        <w:pStyle w:val="Encabezado"/>
        <w:jc w:val="center"/>
        <w:rPr>
          <w:b/>
          <w:sz w:val="24"/>
        </w:rPr>
      </w:pPr>
      <w:r>
        <w:rPr>
          <w:b/>
          <w:sz w:val="24"/>
        </w:rPr>
        <w:t>CICLO LECTIVO 2018</w:t>
      </w:r>
    </w:p>
    <w:p w:rsidR="0027354D" w:rsidRPr="00CF0ABF" w:rsidRDefault="00E15616" w:rsidP="00E2447E">
      <w:pPr>
        <w:spacing w:line="360" w:lineRule="auto"/>
        <w:jc w:val="center"/>
        <w:rPr>
          <w:sz w:val="24"/>
          <w:szCs w:val="24"/>
        </w:rPr>
      </w:pPr>
      <w:r>
        <w:rPr>
          <w:rFonts w:eastAsia="Calibri" w:cs="Arial"/>
          <w:b/>
          <w:sz w:val="24"/>
          <w:szCs w:val="24"/>
        </w:rPr>
        <w:t>ENCUESTA</w:t>
      </w:r>
    </w:p>
    <w:p w:rsidR="00E2447E" w:rsidRDefault="00E2447E" w:rsidP="0027354D">
      <w:pPr>
        <w:autoSpaceDE w:val="0"/>
        <w:autoSpaceDN w:val="0"/>
        <w:adjustRightInd w:val="0"/>
        <w:spacing w:line="240" w:lineRule="auto"/>
        <w:jc w:val="both"/>
        <w:rPr>
          <w:rFonts w:cs="Arial"/>
          <w:sz w:val="24"/>
          <w:szCs w:val="24"/>
        </w:rPr>
      </w:pPr>
      <w:r>
        <w:rPr>
          <w:rFonts w:cs="Arial"/>
          <w:sz w:val="24"/>
          <w:szCs w:val="24"/>
        </w:rPr>
        <w:t>Carrera:………………………………………………………………………………………………………………………………</w:t>
      </w:r>
    </w:p>
    <w:p w:rsidR="0027354D" w:rsidRDefault="0027354D" w:rsidP="0027354D">
      <w:pPr>
        <w:autoSpaceDE w:val="0"/>
        <w:autoSpaceDN w:val="0"/>
        <w:adjustRightInd w:val="0"/>
        <w:spacing w:line="240" w:lineRule="auto"/>
        <w:jc w:val="both"/>
        <w:rPr>
          <w:rFonts w:cs="Arial"/>
          <w:sz w:val="24"/>
          <w:szCs w:val="24"/>
        </w:rPr>
      </w:pPr>
      <w:r w:rsidRPr="00590CD0">
        <w:rPr>
          <w:rFonts w:cs="Arial"/>
          <w:sz w:val="24"/>
          <w:szCs w:val="24"/>
        </w:rPr>
        <w:t>Nombre y apellido:…………………………………………………………………………</w:t>
      </w:r>
      <w:r w:rsidR="00E2447E">
        <w:rPr>
          <w:rFonts w:cs="Arial"/>
          <w:sz w:val="24"/>
          <w:szCs w:val="24"/>
        </w:rPr>
        <w:t>D.N.I:..</w:t>
      </w:r>
      <w:r w:rsidRPr="00590CD0">
        <w:rPr>
          <w:rFonts w:cs="Arial"/>
          <w:sz w:val="24"/>
          <w:szCs w:val="24"/>
        </w:rPr>
        <w:t>………………………..</w:t>
      </w:r>
    </w:p>
    <w:p w:rsidR="0027354D" w:rsidRDefault="0027354D" w:rsidP="0027354D">
      <w:pPr>
        <w:autoSpaceDE w:val="0"/>
        <w:autoSpaceDN w:val="0"/>
        <w:adjustRightInd w:val="0"/>
        <w:spacing w:line="240" w:lineRule="auto"/>
        <w:jc w:val="both"/>
        <w:rPr>
          <w:rFonts w:cs="Arial"/>
          <w:sz w:val="24"/>
          <w:szCs w:val="24"/>
        </w:rPr>
      </w:pPr>
      <w:r>
        <w:rPr>
          <w:rFonts w:cs="Arial"/>
          <w:sz w:val="24"/>
          <w:szCs w:val="24"/>
        </w:rPr>
        <w:t>Lugar y fecha de Nacimiento:……………………………………………………………………………………………..</w:t>
      </w:r>
    </w:p>
    <w:p w:rsidR="00E2447E" w:rsidRPr="00590CD0" w:rsidRDefault="00E2447E" w:rsidP="0027354D">
      <w:pPr>
        <w:autoSpaceDE w:val="0"/>
        <w:autoSpaceDN w:val="0"/>
        <w:adjustRightInd w:val="0"/>
        <w:spacing w:line="240" w:lineRule="auto"/>
        <w:jc w:val="both"/>
        <w:rPr>
          <w:rFonts w:cs="Arial"/>
          <w:sz w:val="24"/>
          <w:szCs w:val="24"/>
        </w:rPr>
      </w:pPr>
      <w:r>
        <w:rPr>
          <w:rFonts w:cs="Arial"/>
          <w:sz w:val="24"/>
          <w:szCs w:val="24"/>
        </w:rPr>
        <w:t>Edad:…………………….Domicilio actual:…………………………………………………………………………………..</w:t>
      </w:r>
    </w:p>
    <w:p w:rsidR="0027354D" w:rsidRDefault="0027354D" w:rsidP="00617D45">
      <w:pPr>
        <w:autoSpaceDE w:val="0"/>
        <w:autoSpaceDN w:val="0"/>
        <w:adjustRightInd w:val="0"/>
        <w:spacing w:line="240" w:lineRule="auto"/>
        <w:rPr>
          <w:rFonts w:cs="Arial"/>
          <w:sz w:val="24"/>
          <w:szCs w:val="24"/>
        </w:rPr>
      </w:pPr>
      <w:r w:rsidRPr="00590CD0">
        <w:rPr>
          <w:rFonts w:cs="Arial"/>
          <w:sz w:val="24"/>
          <w:szCs w:val="24"/>
        </w:rPr>
        <w:t>Institución en la que completaste el Nivel Secundario o</w:t>
      </w:r>
      <w:r w:rsidR="00617D45">
        <w:rPr>
          <w:rFonts w:cs="Arial"/>
          <w:sz w:val="24"/>
          <w:szCs w:val="24"/>
        </w:rPr>
        <w:t xml:space="preserve"> P</w:t>
      </w:r>
      <w:r w:rsidRPr="00590CD0">
        <w:rPr>
          <w:rFonts w:cs="Arial"/>
          <w:sz w:val="24"/>
          <w:szCs w:val="24"/>
        </w:rPr>
        <w:t>olimodal:</w:t>
      </w:r>
      <w:r w:rsidR="00617D45">
        <w:rPr>
          <w:rFonts w:cs="Arial"/>
          <w:sz w:val="24"/>
          <w:szCs w:val="24"/>
        </w:rPr>
        <w:t xml:space="preserve"> ………………………………..</w:t>
      </w:r>
      <w:r w:rsidRPr="00590CD0">
        <w:rPr>
          <w:rFonts w:cs="Arial"/>
          <w:sz w:val="24"/>
          <w:szCs w:val="24"/>
        </w:rPr>
        <w:t>…</w:t>
      </w:r>
    </w:p>
    <w:p w:rsidR="00617D45" w:rsidRPr="00590CD0" w:rsidRDefault="00617D45" w:rsidP="00617D45">
      <w:pPr>
        <w:autoSpaceDE w:val="0"/>
        <w:autoSpaceDN w:val="0"/>
        <w:adjustRightInd w:val="0"/>
        <w:spacing w:line="240" w:lineRule="auto"/>
        <w:rPr>
          <w:rFonts w:cs="Arial"/>
          <w:sz w:val="24"/>
          <w:szCs w:val="24"/>
        </w:rPr>
      </w:pPr>
      <w:r w:rsidRPr="00590CD0">
        <w:rPr>
          <w:rFonts w:cs="Arial"/>
          <w:sz w:val="24"/>
          <w:szCs w:val="24"/>
        </w:rPr>
        <w:t>………………………………………………………………………………………………………………………</w:t>
      </w:r>
      <w:r>
        <w:rPr>
          <w:rFonts w:cs="Arial"/>
          <w:sz w:val="24"/>
          <w:szCs w:val="24"/>
        </w:rPr>
        <w:t>……………………</w:t>
      </w:r>
    </w:p>
    <w:p w:rsidR="0027354D" w:rsidRPr="00590CD0" w:rsidRDefault="007C5DBC" w:rsidP="0027354D">
      <w:pPr>
        <w:autoSpaceDE w:val="0"/>
        <w:autoSpaceDN w:val="0"/>
        <w:adjustRightInd w:val="0"/>
        <w:spacing w:line="240" w:lineRule="auto"/>
        <w:jc w:val="both"/>
        <w:rPr>
          <w:rFonts w:cs="Arial"/>
          <w:sz w:val="24"/>
          <w:szCs w:val="24"/>
        </w:rPr>
      </w:pPr>
      <w:r>
        <w:rPr>
          <w:rFonts w:cs="Arial"/>
          <w:sz w:val="24"/>
          <w:szCs w:val="24"/>
        </w:rPr>
        <w:t>¿</w:t>
      </w:r>
      <w:r w:rsidR="001151EF">
        <w:rPr>
          <w:rFonts w:cs="Arial"/>
          <w:sz w:val="24"/>
          <w:szCs w:val="24"/>
        </w:rPr>
        <w:t>Adeuda</w:t>
      </w:r>
      <w:r w:rsidR="001151EF" w:rsidRPr="00590CD0">
        <w:rPr>
          <w:rFonts w:cs="Arial"/>
          <w:sz w:val="24"/>
          <w:szCs w:val="24"/>
        </w:rPr>
        <w:t>s</w:t>
      </w:r>
      <w:r w:rsidR="0027354D" w:rsidRPr="00590CD0">
        <w:rPr>
          <w:rFonts w:cs="Arial"/>
          <w:sz w:val="24"/>
          <w:szCs w:val="24"/>
        </w:rPr>
        <w:t xml:space="preserve"> alguna materia del Secundario o Polimodal? </w:t>
      </w:r>
      <w:r w:rsidR="00E2447E">
        <w:rPr>
          <w:rFonts w:cs="Arial"/>
          <w:sz w:val="24"/>
          <w:szCs w:val="24"/>
        </w:rPr>
        <w:t>SI</w:t>
      </w:r>
      <w:r w:rsidR="008A1049">
        <w:rPr>
          <w:rFonts w:cs="Arial"/>
          <w:sz w:val="24"/>
          <w:szCs w:val="24"/>
        </w:rPr>
        <w:t xml:space="preserve"> </w:t>
      </w:r>
      <w:r w:rsidR="008A1049">
        <w:rPr>
          <w:rFonts w:cs="Arial"/>
          <w:noProof/>
          <w:sz w:val="24"/>
          <w:szCs w:val="24"/>
          <w:lang w:val="es-ES" w:eastAsia="es-ES"/>
        </w:rPr>
        <w:drawing>
          <wp:inline distT="0" distB="0" distL="0" distR="0">
            <wp:extent cx="190500" cy="1905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lang w:val="es-ES" w:eastAsia="es-ES"/>
        </w:rPr>
        <w:drawing>
          <wp:inline distT="0" distB="0" distL="0" distR="0" wp14:anchorId="127110C1" wp14:editId="169C7E0E">
            <wp:extent cx="190500" cy="1905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E2447E" w:rsidRDefault="0027354D" w:rsidP="001151EF">
      <w:pPr>
        <w:autoSpaceDE w:val="0"/>
        <w:autoSpaceDN w:val="0"/>
        <w:adjustRightInd w:val="0"/>
        <w:spacing w:line="240" w:lineRule="auto"/>
        <w:rPr>
          <w:rFonts w:cs="Arial"/>
          <w:sz w:val="24"/>
          <w:szCs w:val="24"/>
        </w:rPr>
      </w:pPr>
      <w:r w:rsidRPr="00590CD0">
        <w:rPr>
          <w:rFonts w:cs="Arial"/>
          <w:sz w:val="24"/>
          <w:szCs w:val="24"/>
        </w:rPr>
        <w:t xml:space="preserve">¿Trabajas? </w:t>
      </w:r>
      <w:r w:rsidR="00E2447E">
        <w:rPr>
          <w:rFonts w:cs="Arial"/>
          <w:sz w:val="24"/>
          <w:szCs w:val="24"/>
        </w:rPr>
        <w:t>SI</w:t>
      </w:r>
      <w:r w:rsidR="008A1049">
        <w:rPr>
          <w:rFonts w:cs="Arial"/>
          <w:sz w:val="24"/>
          <w:szCs w:val="24"/>
        </w:rPr>
        <w:t xml:space="preserve"> </w:t>
      </w:r>
      <w:r w:rsidR="008A1049">
        <w:rPr>
          <w:rFonts w:cs="Arial"/>
          <w:noProof/>
          <w:sz w:val="24"/>
          <w:szCs w:val="24"/>
          <w:lang w:val="es-ES" w:eastAsia="es-ES"/>
        </w:rPr>
        <w:drawing>
          <wp:inline distT="0" distB="0" distL="0" distR="0" wp14:anchorId="127110C1" wp14:editId="169C7E0E">
            <wp:extent cx="190500" cy="1905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lang w:val="es-ES" w:eastAsia="es-ES"/>
        </w:rPr>
        <w:drawing>
          <wp:inline distT="0" distB="0" distL="0" distR="0" wp14:anchorId="127110C1" wp14:editId="169C7E0E">
            <wp:extent cx="190500" cy="1905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E2447E" w:rsidP="001151EF">
      <w:pPr>
        <w:autoSpaceDE w:val="0"/>
        <w:autoSpaceDN w:val="0"/>
        <w:adjustRightInd w:val="0"/>
        <w:spacing w:line="240" w:lineRule="auto"/>
        <w:rPr>
          <w:rFonts w:cs="Arial"/>
          <w:sz w:val="24"/>
          <w:szCs w:val="24"/>
        </w:rPr>
      </w:pPr>
      <w:r>
        <w:rPr>
          <w:rFonts w:cs="Arial"/>
          <w:sz w:val="24"/>
          <w:szCs w:val="24"/>
        </w:rPr>
        <w:lastRenderedPageBreak/>
        <w:t>Horarios:………………………………………………………………………………………………………………………….....</w:t>
      </w:r>
    </w:p>
    <w:p w:rsidR="0027354D" w:rsidRPr="00590CD0" w:rsidRDefault="0027354D" w:rsidP="00617D45">
      <w:pPr>
        <w:autoSpaceDE w:val="0"/>
        <w:autoSpaceDN w:val="0"/>
        <w:adjustRightInd w:val="0"/>
        <w:spacing w:line="240" w:lineRule="auto"/>
        <w:rPr>
          <w:rFonts w:cs="Arial"/>
          <w:sz w:val="24"/>
          <w:szCs w:val="24"/>
        </w:rPr>
      </w:pPr>
      <w:r>
        <w:rPr>
          <w:rFonts w:cs="Arial"/>
          <w:sz w:val="24"/>
          <w:szCs w:val="24"/>
        </w:rPr>
        <w:t>¿</w:t>
      </w:r>
      <w:r w:rsidR="008A1049" w:rsidRPr="00590CD0">
        <w:rPr>
          <w:rFonts w:cs="Arial"/>
          <w:sz w:val="24"/>
          <w:szCs w:val="24"/>
        </w:rPr>
        <w:t>Podes</w:t>
      </w:r>
      <w:r w:rsidRPr="00590CD0">
        <w:rPr>
          <w:rFonts w:cs="Arial"/>
          <w:sz w:val="24"/>
          <w:szCs w:val="24"/>
        </w:rPr>
        <w:t xml:space="preserve"> comentar qué logros y dificultades se te presentar</w:t>
      </w:r>
      <w:r w:rsidR="00E2447E">
        <w:rPr>
          <w:rFonts w:cs="Arial"/>
          <w:sz w:val="24"/>
          <w:szCs w:val="24"/>
        </w:rPr>
        <w:t>on en tu experiencia como estudiante</w:t>
      </w:r>
      <w:r w:rsidRPr="00590CD0">
        <w:rPr>
          <w:rFonts w:cs="Arial"/>
          <w:sz w:val="24"/>
          <w:szCs w:val="24"/>
        </w:rPr>
        <w:t xml:space="preserve"> en el nivel inicial, primario y</w:t>
      </w:r>
      <w:r w:rsidR="00617D45">
        <w:rPr>
          <w:rFonts w:cs="Arial"/>
          <w:sz w:val="24"/>
          <w:szCs w:val="24"/>
        </w:rPr>
        <w:t xml:space="preserve">  </w:t>
      </w:r>
      <w:r w:rsidRPr="00590CD0">
        <w:rPr>
          <w:rFonts w:cs="Arial"/>
          <w:sz w:val="24"/>
          <w:szCs w:val="24"/>
        </w:rPr>
        <w:t xml:space="preserve"> secundario?</w:t>
      </w:r>
      <w:r w:rsidR="00617D45">
        <w:rPr>
          <w:rFonts w:cs="Arial"/>
          <w:sz w:val="24"/>
          <w:szCs w:val="24"/>
        </w:rPr>
        <w:t xml:space="preserve"> …………….</w:t>
      </w:r>
      <w:r w:rsidRPr="00590CD0">
        <w:rPr>
          <w:rFonts w:cs="Arial"/>
          <w:sz w:val="24"/>
          <w:szCs w:val="24"/>
        </w:rPr>
        <w:t>....................................................................................................................................................................................................................................................................................................................................................................................................................................................................................................................................................................................................................................................................................................................................................................................................................................................................................................................................................................................................................................</w:t>
      </w:r>
    </w:p>
    <w:p w:rsidR="00617D45" w:rsidRDefault="0027354D" w:rsidP="00617D45">
      <w:pPr>
        <w:autoSpaceDE w:val="0"/>
        <w:autoSpaceDN w:val="0"/>
        <w:adjustRightInd w:val="0"/>
        <w:spacing w:after="0" w:line="240" w:lineRule="auto"/>
        <w:jc w:val="both"/>
        <w:rPr>
          <w:rFonts w:cs="Arial"/>
          <w:sz w:val="24"/>
          <w:szCs w:val="24"/>
        </w:rPr>
      </w:pPr>
      <w:r w:rsidRPr="00590CD0">
        <w:rPr>
          <w:rFonts w:cs="Arial"/>
          <w:sz w:val="24"/>
          <w:szCs w:val="24"/>
        </w:rPr>
        <w:t xml:space="preserve">Desde la presentación que compartimos del Plan de estudios y de las características del nivel superior qué aspectos te parecieron más significativos  y vinculados a  las </w:t>
      </w:r>
    </w:p>
    <w:p w:rsidR="0027354D" w:rsidRPr="00590CD0" w:rsidRDefault="0027354D" w:rsidP="00617D45">
      <w:pPr>
        <w:autoSpaceDE w:val="0"/>
        <w:autoSpaceDN w:val="0"/>
        <w:adjustRightInd w:val="0"/>
        <w:spacing w:after="0" w:line="240" w:lineRule="auto"/>
        <w:rPr>
          <w:rFonts w:cs="Arial"/>
          <w:sz w:val="24"/>
          <w:szCs w:val="24"/>
        </w:rPr>
      </w:pPr>
      <w:r w:rsidRPr="00590CD0">
        <w:rPr>
          <w:rFonts w:cs="Arial"/>
          <w:sz w:val="24"/>
          <w:szCs w:val="24"/>
        </w:rPr>
        <w:t>expectativas que te llevaron a elegir esta carrera</w:t>
      </w:r>
      <w:r w:rsidR="00617D45">
        <w:rPr>
          <w:rFonts w:cs="Arial"/>
          <w:sz w:val="24"/>
          <w:szCs w:val="24"/>
        </w:rPr>
        <w:t xml:space="preserve"> </w:t>
      </w:r>
      <w:r w:rsidRPr="00590CD0">
        <w:rPr>
          <w:rFonts w:cs="Arial"/>
          <w:sz w:val="24"/>
          <w:szCs w:val="24"/>
        </w:rPr>
        <w:t>……………………………………………………………………………………………………………………………………………………………………………………………………………………………………………………………………………………………………………………………………………………………………………………………………………………………………………………………………………………………………………………………………………………………………………………………………………………………………………………………………………………………………………………...</w:t>
      </w:r>
      <w:r>
        <w:rPr>
          <w:rFonts w:cs="Arial"/>
          <w:sz w:val="24"/>
          <w:szCs w:val="24"/>
        </w:rPr>
        <w:t>..................................................................................................................................................................................................................................................................................................................................................................................................................................................</w:t>
      </w:r>
      <w:r w:rsidR="00A12019">
        <w:rPr>
          <w:rFonts w:cs="Arial"/>
          <w:sz w:val="24"/>
          <w:szCs w:val="24"/>
        </w:rPr>
        <w:t>..........</w:t>
      </w:r>
    </w:p>
    <w:p w:rsidR="008A1049" w:rsidRDefault="008A1049" w:rsidP="00617D45">
      <w:pPr>
        <w:autoSpaceDE w:val="0"/>
        <w:autoSpaceDN w:val="0"/>
        <w:adjustRightInd w:val="0"/>
        <w:spacing w:line="240" w:lineRule="auto"/>
        <w:rPr>
          <w:rFonts w:cs="Arial"/>
          <w:sz w:val="24"/>
          <w:szCs w:val="24"/>
        </w:rPr>
      </w:pPr>
    </w:p>
    <w:p w:rsidR="008A1049" w:rsidRDefault="008A1049" w:rsidP="00617D45">
      <w:pPr>
        <w:autoSpaceDE w:val="0"/>
        <w:autoSpaceDN w:val="0"/>
        <w:adjustRightInd w:val="0"/>
        <w:spacing w:line="240" w:lineRule="auto"/>
        <w:rPr>
          <w:rFonts w:cs="Arial"/>
          <w:sz w:val="24"/>
          <w:szCs w:val="24"/>
        </w:rPr>
      </w:pP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¿Tienes acceso a internet? SI </w:t>
      </w:r>
      <w:r>
        <w:rPr>
          <w:rFonts w:cs="Arial"/>
          <w:noProof/>
          <w:sz w:val="24"/>
          <w:szCs w:val="24"/>
          <w:lang w:val="es-ES" w:eastAsia="es-ES"/>
        </w:rPr>
        <w:drawing>
          <wp:inline distT="0" distB="0" distL="0" distR="0" wp14:anchorId="1DC0509D" wp14:editId="75E164F5">
            <wp:extent cx="190500" cy="1905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lang w:val="es-ES" w:eastAsia="es-ES"/>
        </w:rPr>
        <w:drawing>
          <wp:inline distT="0" distB="0" distL="0" distR="0" wp14:anchorId="62EB079C" wp14:editId="6D8FC835">
            <wp:extent cx="190500" cy="1905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¿Utilizas transporte público de pasajeros? SI </w:t>
      </w:r>
      <w:r>
        <w:rPr>
          <w:rFonts w:cs="Arial"/>
          <w:noProof/>
          <w:sz w:val="24"/>
          <w:szCs w:val="24"/>
          <w:lang w:val="es-ES" w:eastAsia="es-ES"/>
        </w:rPr>
        <w:drawing>
          <wp:inline distT="0" distB="0" distL="0" distR="0" wp14:anchorId="1DC0509D" wp14:editId="75E164F5">
            <wp:extent cx="190500" cy="1905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lang w:val="es-ES" w:eastAsia="es-ES"/>
        </w:rPr>
        <w:drawing>
          <wp:inline distT="0" distB="0" distL="0" distR="0" wp14:anchorId="62EB079C" wp14:editId="6D8FC835">
            <wp:extent cx="190500" cy="1905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¿Posee </w:t>
      </w:r>
      <w:proofErr w:type="spellStart"/>
      <w:r>
        <w:rPr>
          <w:rFonts w:cs="Arial"/>
          <w:sz w:val="24"/>
          <w:szCs w:val="24"/>
        </w:rPr>
        <w:t>Netbook</w:t>
      </w:r>
      <w:proofErr w:type="spellEnd"/>
      <w:r>
        <w:rPr>
          <w:rFonts w:cs="Arial"/>
          <w:sz w:val="24"/>
          <w:szCs w:val="24"/>
        </w:rPr>
        <w:t xml:space="preserve"> del Programa de Conectar Igualdad? SI </w:t>
      </w:r>
      <w:r>
        <w:rPr>
          <w:rFonts w:cs="Arial"/>
          <w:noProof/>
          <w:sz w:val="24"/>
          <w:szCs w:val="24"/>
          <w:lang w:val="es-ES" w:eastAsia="es-ES"/>
        </w:rPr>
        <w:drawing>
          <wp:inline distT="0" distB="0" distL="0" distR="0" wp14:anchorId="1DC0509D" wp14:editId="75E164F5">
            <wp:extent cx="190500" cy="1905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lang w:val="es-ES" w:eastAsia="es-ES"/>
        </w:rPr>
        <w:drawing>
          <wp:inline distT="0" distB="0" distL="0" distR="0" wp14:anchorId="62EB079C" wp14:editId="6D8FC835">
            <wp:extent cx="190500" cy="1905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27354D" w:rsidP="00617D45">
      <w:pPr>
        <w:autoSpaceDE w:val="0"/>
        <w:autoSpaceDN w:val="0"/>
        <w:adjustRightInd w:val="0"/>
        <w:spacing w:line="240" w:lineRule="auto"/>
        <w:rPr>
          <w:sz w:val="24"/>
          <w:szCs w:val="24"/>
        </w:rPr>
      </w:pPr>
      <w:r w:rsidRPr="00AD5B3E">
        <w:rPr>
          <w:rFonts w:cs="Arial"/>
          <w:sz w:val="24"/>
          <w:szCs w:val="24"/>
        </w:rPr>
        <w:t>Otros aspectos que desees compartir</w:t>
      </w:r>
      <w:r w:rsidR="00617D45">
        <w:rPr>
          <w:rFonts w:cs="Arial"/>
          <w:sz w:val="24"/>
          <w:szCs w:val="24"/>
        </w:rPr>
        <w:t xml:space="preserve"> </w:t>
      </w:r>
      <w:r w:rsidRPr="00AD5B3E">
        <w:rPr>
          <w:rFonts w:cs="Arial"/>
          <w:sz w:val="24"/>
          <w:szCs w:val="24"/>
        </w:rPr>
        <w:t>…………………………………………………………………………………………………………………………………………………………………………………………………………………………………………………………………………………………………………………………………………………………………………………………………………………………………………………………………………………………………………………………………………………………………………………………………………………………………………………………………………………………………………………………………………………………………………</w:t>
      </w:r>
      <w:r>
        <w:rPr>
          <w:rFonts w:cs="Arial"/>
          <w:sz w:val="24"/>
          <w:szCs w:val="24"/>
        </w:rPr>
        <w:t>…………………………………………………………………………………………………………………………………………………………………………………………………………………………………</w:t>
      </w:r>
      <w:r w:rsidR="00A12019">
        <w:rPr>
          <w:rFonts w:cs="Arial"/>
          <w:sz w:val="24"/>
          <w:szCs w:val="24"/>
        </w:rPr>
        <w:t>………………</w:t>
      </w:r>
    </w:p>
    <w:sectPr w:rsidR="0027354D" w:rsidRPr="00590CD0" w:rsidSect="001F195A">
      <w:footerReference w:type="default" r:id="rId14"/>
      <w:pgSz w:w="12240" w:h="15840"/>
      <w:pgMar w:top="851"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B19" w:rsidRDefault="00234B19" w:rsidP="0029003B">
      <w:pPr>
        <w:spacing w:after="0" w:line="240" w:lineRule="auto"/>
      </w:pPr>
      <w:r>
        <w:separator/>
      </w:r>
    </w:p>
  </w:endnote>
  <w:endnote w:type="continuationSeparator" w:id="0">
    <w:p w:rsidR="00234B19" w:rsidRDefault="00234B19" w:rsidP="0029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3866"/>
      <w:docPartObj>
        <w:docPartGallery w:val="Page Numbers (Bottom of Page)"/>
        <w:docPartUnique/>
      </w:docPartObj>
    </w:sdtPr>
    <w:sdtEndPr/>
    <w:sdtContent>
      <w:p w:rsidR="0012143C" w:rsidRDefault="007472FE">
        <w:pPr>
          <w:pStyle w:val="Piedepgina"/>
          <w:jc w:val="right"/>
        </w:pPr>
        <w:r>
          <w:fldChar w:fldCharType="begin"/>
        </w:r>
        <w:r w:rsidR="009118A4">
          <w:instrText xml:space="preserve"> PAGE   \* MERGEFORMAT </w:instrText>
        </w:r>
        <w:r>
          <w:fldChar w:fldCharType="separate"/>
        </w:r>
        <w:r w:rsidR="004B1810">
          <w:rPr>
            <w:noProof/>
          </w:rPr>
          <w:t>11</w:t>
        </w:r>
        <w:r>
          <w:fldChar w:fldCharType="end"/>
        </w:r>
      </w:p>
    </w:sdtContent>
  </w:sdt>
  <w:p w:rsidR="0012143C" w:rsidRDefault="00121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B19" w:rsidRDefault="00234B19" w:rsidP="0029003B">
      <w:pPr>
        <w:spacing w:after="0" w:line="240" w:lineRule="auto"/>
      </w:pPr>
      <w:r>
        <w:separator/>
      </w:r>
    </w:p>
  </w:footnote>
  <w:footnote w:type="continuationSeparator" w:id="0">
    <w:p w:rsidR="00234B19" w:rsidRDefault="00234B19" w:rsidP="00290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FB3"/>
    <w:multiLevelType w:val="multilevel"/>
    <w:tmpl w:val="D9C86070"/>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31648C"/>
    <w:multiLevelType w:val="hybridMultilevel"/>
    <w:tmpl w:val="1CC86FBA"/>
    <w:lvl w:ilvl="0" w:tplc="2C0A0001">
      <w:start w:val="1"/>
      <w:numFmt w:val="bullet"/>
      <w:lvlText w:val=""/>
      <w:lvlJc w:val="left"/>
      <w:pPr>
        <w:ind w:left="825" w:hanging="360"/>
      </w:pPr>
      <w:rPr>
        <w:rFonts w:ascii="Symbol" w:hAnsi="Symbol" w:hint="default"/>
      </w:rPr>
    </w:lvl>
    <w:lvl w:ilvl="1" w:tplc="2C0A0003" w:tentative="1">
      <w:start w:val="1"/>
      <w:numFmt w:val="bullet"/>
      <w:lvlText w:val="o"/>
      <w:lvlJc w:val="left"/>
      <w:pPr>
        <w:ind w:left="1545" w:hanging="360"/>
      </w:pPr>
      <w:rPr>
        <w:rFonts w:ascii="Courier New" w:hAnsi="Courier New" w:cs="Courier New" w:hint="default"/>
      </w:rPr>
    </w:lvl>
    <w:lvl w:ilvl="2" w:tplc="2C0A0005" w:tentative="1">
      <w:start w:val="1"/>
      <w:numFmt w:val="bullet"/>
      <w:lvlText w:val=""/>
      <w:lvlJc w:val="left"/>
      <w:pPr>
        <w:ind w:left="2265" w:hanging="360"/>
      </w:pPr>
      <w:rPr>
        <w:rFonts w:ascii="Wingdings" w:hAnsi="Wingdings" w:hint="default"/>
      </w:rPr>
    </w:lvl>
    <w:lvl w:ilvl="3" w:tplc="2C0A0001" w:tentative="1">
      <w:start w:val="1"/>
      <w:numFmt w:val="bullet"/>
      <w:lvlText w:val=""/>
      <w:lvlJc w:val="left"/>
      <w:pPr>
        <w:ind w:left="2985" w:hanging="360"/>
      </w:pPr>
      <w:rPr>
        <w:rFonts w:ascii="Symbol" w:hAnsi="Symbol" w:hint="default"/>
      </w:rPr>
    </w:lvl>
    <w:lvl w:ilvl="4" w:tplc="2C0A0003" w:tentative="1">
      <w:start w:val="1"/>
      <w:numFmt w:val="bullet"/>
      <w:lvlText w:val="o"/>
      <w:lvlJc w:val="left"/>
      <w:pPr>
        <w:ind w:left="3705" w:hanging="360"/>
      </w:pPr>
      <w:rPr>
        <w:rFonts w:ascii="Courier New" w:hAnsi="Courier New" w:cs="Courier New" w:hint="default"/>
      </w:rPr>
    </w:lvl>
    <w:lvl w:ilvl="5" w:tplc="2C0A0005" w:tentative="1">
      <w:start w:val="1"/>
      <w:numFmt w:val="bullet"/>
      <w:lvlText w:val=""/>
      <w:lvlJc w:val="left"/>
      <w:pPr>
        <w:ind w:left="4425" w:hanging="360"/>
      </w:pPr>
      <w:rPr>
        <w:rFonts w:ascii="Wingdings" w:hAnsi="Wingdings" w:hint="default"/>
      </w:rPr>
    </w:lvl>
    <w:lvl w:ilvl="6" w:tplc="2C0A0001" w:tentative="1">
      <w:start w:val="1"/>
      <w:numFmt w:val="bullet"/>
      <w:lvlText w:val=""/>
      <w:lvlJc w:val="left"/>
      <w:pPr>
        <w:ind w:left="5145" w:hanging="360"/>
      </w:pPr>
      <w:rPr>
        <w:rFonts w:ascii="Symbol" w:hAnsi="Symbol" w:hint="default"/>
      </w:rPr>
    </w:lvl>
    <w:lvl w:ilvl="7" w:tplc="2C0A0003" w:tentative="1">
      <w:start w:val="1"/>
      <w:numFmt w:val="bullet"/>
      <w:lvlText w:val="o"/>
      <w:lvlJc w:val="left"/>
      <w:pPr>
        <w:ind w:left="5865" w:hanging="360"/>
      </w:pPr>
      <w:rPr>
        <w:rFonts w:ascii="Courier New" w:hAnsi="Courier New" w:cs="Courier New" w:hint="default"/>
      </w:rPr>
    </w:lvl>
    <w:lvl w:ilvl="8" w:tplc="2C0A0005" w:tentative="1">
      <w:start w:val="1"/>
      <w:numFmt w:val="bullet"/>
      <w:lvlText w:val=""/>
      <w:lvlJc w:val="left"/>
      <w:pPr>
        <w:ind w:left="6585" w:hanging="360"/>
      </w:pPr>
      <w:rPr>
        <w:rFonts w:ascii="Wingdings" w:hAnsi="Wingdings" w:hint="default"/>
      </w:rPr>
    </w:lvl>
  </w:abstractNum>
  <w:abstractNum w:abstractNumId="2">
    <w:nsid w:val="08D45851"/>
    <w:multiLevelType w:val="multilevel"/>
    <w:tmpl w:val="ED8A467A"/>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BC0360"/>
    <w:multiLevelType w:val="hybridMultilevel"/>
    <w:tmpl w:val="517ED4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FD33C81"/>
    <w:multiLevelType w:val="hybridMultilevel"/>
    <w:tmpl w:val="C27EFD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73C0AE4"/>
    <w:multiLevelType w:val="hybridMultilevel"/>
    <w:tmpl w:val="32ECF6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3017C0"/>
    <w:multiLevelType w:val="hybridMultilevel"/>
    <w:tmpl w:val="EB10526E"/>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2DE56FD0"/>
    <w:multiLevelType w:val="hybridMultilevel"/>
    <w:tmpl w:val="8720362C"/>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8">
    <w:nsid w:val="453830C9"/>
    <w:multiLevelType w:val="hybridMultilevel"/>
    <w:tmpl w:val="C38675D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5C16FC0"/>
    <w:multiLevelType w:val="hybridMultilevel"/>
    <w:tmpl w:val="B5169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7A00878"/>
    <w:multiLevelType w:val="hybridMultilevel"/>
    <w:tmpl w:val="0D2ED99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54D"/>
    <w:rsid w:val="00033054"/>
    <w:rsid w:val="00033524"/>
    <w:rsid w:val="0004186C"/>
    <w:rsid w:val="000E7964"/>
    <w:rsid w:val="001151EF"/>
    <w:rsid w:val="0012143C"/>
    <w:rsid w:val="00157695"/>
    <w:rsid w:val="00180C51"/>
    <w:rsid w:val="001A4FBB"/>
    <w:rsid w:val="001E21EA"/>
    <w:rsid w:val="001F195A"/>
    <w:rsid w:val="00223B0B"/>
    <w:rsid w:val="00234B19"/>
    <w:rsid w:val="0027354D"/>
    <w:rsid w:val="0029003B"/>
    <w:rsid w:val="002B50E0"/>
    <w:rsid w:val="00304BDA"/>
    <w:rsid w:val="00317425"/>
    <w:rsid w:val="00331FD3"/>
    <w:rsid w:val="003330EC"/>
    <w:rsid w:val="0033660C"/>
    <w:rsid w:val="00377505"/>
    <w:rsid w:val="003C4335"/>
    <w:rsid w:val="0043769C"/>
    <w:rsid w:val="004979C5"/>
    <w:rsid w:val="004A47BE"/>
    <w:rsid w:val="004B1810"/>
    <w:rsid w:val="004D147F"/>
    <w:rsid w:val="004F7F50"/>
    <w:rsid w:val="005529E1"/>
    <w:rsid w:val="00557F34"/>
    <w:rsid w:val="00617D45"/>
    <w:rsid w:val="006204D9"/>
    <w:rsid w:val="006C51D7"/>
    <w:rsid w:val="007472FE"/>
    <w:rsid w:val="0079098E"/>
    <w:rsid w:val="007B61D7"/>
    <w:rsid w:val="007C5DBC"/>
    <w:rsid w:val="00824EDD"/>
    <w:rsid w:val="0087317E"/>
    <w:rsid w:val="008A1049"/>
    <w:rsid w:val="009118A4"/>
    <w:rsid w:val="00932E60"/>
    <w:rsid w:val="00935438"/>
    <w:rsid w:val="009420B0"/>
    <w:rsid w:val="00980D4D"/>
    <w:rsid w:val="009D2E92"/>
    <w:rsid w:val="009D5B44"/>
    <w:rsid w:val="009E664F"/>
    <w:rsid w:val="00A10714"/>
    <w:rsid w:val="00A12019"/>
    <w:rsid w:val="00A12487"/>
    <w:rsid w:val="00A12ABC"/>
    <w:rsid w:val="00A61E25"/>
    <w:rsid w:val="00AD123C"/>
    <w:rsid w:val="00AD3194"/>
    <w:rsid w:val="00B36359"/>
    <w:rsid w:val="00B75F60"/>
    <w:rsid w:val="00BC70F8"/>
    <w:rsid w:val="00BF3ACE"/>
    <w:rsid w:val="00C00463"/>
    <w:rsid w:val="00C9104F"/>
    <w:rsid w:val="00C97BB2"/>
    <w:rsid w:val="00CF0ABF"/>
    <w:rsid w:val="00D6675E"/>
    <w:rsid w:val="00D9478D"/>
    <w:rsid w:val="00E15616"/>
    <w:rsid w:val="00E2447E"/>
    <w:rsid w:val="00EA5CA9"/>
    <w:rsid w:val="00EC2B57"/>
    <w:rsid w:val="00F562E9"/>
    <w:rsid w:val="00FD6425"/>
    <w:rsid w:val="00FE56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604265">
      <w:bodyDiv w:val="1"/>
      <w:marLeft w:val="0"/>
      <w:marRight w:val="0"/>
      <w:marTop w:val="0"/>
      <w:marBottom w:val="0"/>
      <w:divBdr>
        <w:top w:val="none" w:sz="0" w:space="0" w:color="auto"/>
        <w:left w:val="none" w:sz="0" w:space="0" w:color="auto"/>
        <w:bottom w:val="none" w:sz="0" w:space="0" w:color="auto"/>
        <w:right w:val="none" w:sz="0" w:space="0" w:color="auto"/>
      </w:divBdr>
      <w:divsChild>
        <w:div w:id="7414305">
          <w:marLeft w:val="0"/>
          <w:marRight w:val="0"/>
          <w:marTop w:val="0"/>
          <w:marBottom w:val="0"/>
          <w:divBdr>
            <w:top w:val="none" w:sz="0" w:space="0" w:color="auto"/>
            <w:left w:val="none" w:sz="0" w:space="0" w:color="auto"/>
            <w:bottom w:val="none" w:sz="0" w:space="0" w:color="auto"/>
            <w:right w:val="none" w:sz="0" w:space="0" w:color="auto"/>
          </w:divBdr>
        </w:div>
        <w:div w:id="22289779">
          <w:marLeft w:val="0"/>
          <w:marRight w:val="0"/>
          <w:marTop w:val="0"/>
          <w:marBottom w:val="0"/>
          <w:divBdr>
            <w:top w:val="none" w:sz="0" w:space="0" w:color="auto"/>
            <w:left w:val="none" w:sz="0" w:space="0" w:color="auto"/>
            <w:bottom w:val="none" w:sz="0" w:space="0" w:color="auto"/>
            <w:right w:val="none" w:sz="0" w:space="0" w:color="auto"/>
          </w:divBdr>
        </w:div>
        <w:div w:id="32578859">
          <w:marLeft w:val="0"/>
          <w:marRight w:val="0"/>
          <w:marTop w:val="0"/>
          <w:marBottom w:val="0"/>
          <w:divBdr>
            <w:top w:val="none" w:sz="0" w:space="0" w:color="auto"/>
            <w:left w:val="none" w:sz="0" w:space="0" w:color="auto"/>
            <w:bottom w:val="none" w:sz="0" w:space="0" w:color="auto"/>
            <w:right w:val="none" w:sz="0" w:space="0" w:color="auto"/>
          </w:divBdr>
        </w:div>
        <w:div w:id="41247332">
          <w:marLeft w:val="0"/>
          <w:marRight w:val="0"/>
          <w:marTop w:val="0"/>
          <w:marBottom w:val="0"/>
          <w:divBdr>
            <w:top w:val="none" w:sz="0" w:space="0" w:color="auto"/>
            <w:left w:val="none" w:sz="0" w:space="0" w:color="auto"/>
            <w:bottom w:val="none" w:sz="0" w:space="0" w:color="auto"/>
            <w:right w:val="none" w:sz="0" w:space="0" w:color="auto"/>
          </w:divBdr>
        </w:div>
        <w:div w:id="76442037">
          <w:marLeft w:val="0"/>
          <w:marRight w:val="0"/>
          <w:marTop w:val="0"/>
          <w:marBottom w:val="0"/>
          <w:divBdr>
            <w:top w:val="none" w:sz="0" w:space="0" w:color="auto"/>
            <w:left w:val="none" w:sz="0" w:space="0" w:color="auto"/>
            <w:bottom w:val="none" w:sz="0" w:space="0" w:color="auto"/>
            <w:right w:val="none" w:sz="0" w:space="0" w:color="auto"/>
          </w:divBdr>
        </w:div>
        <w:div w:id="97065665">
          <w:marLeft w:val="0"/>
          <w:marRight w:val="0"/>
          <w:marTop w:val="0"/>
          <w:marBottom w:val="0"/>
          <w:divBdr>
            <w:top w:val="none" w:sz="0" w:space="0" w:color="auto"/>
            <w:left w:val="none" w:sz="0" w:space="0" w:color="auto"/>
            <w:bottom w:val="none" w:sz="0" w:space="0" w:color="auto"/>
            <w:right w:val="none" w:sz="0" w:space="0" w:color="auto"/>
          </w:divBdr>
        </w:div>
        <w:div w:id="116265777">
          <w:marLeft w:val="0"/>
          <w:marRight w:val="0"/>
          <w:marTop w:val="0"/>
          <w:marBottom w:val="0"/>
          <w:divBdr>
            <w:top w:val="none" w:sz="0" w:space="0" w:color="auto"/>
            <w:left w:val="none" w:sz="0" w:space="0" w:color="auto"/>
            <w:bottom w:val="none" w:sz="0" w:space="0" w:color="auto"/>
            <w:right w:val="none" w:sz="0" w:space="0" w:color="auto"/>
          </w:divBdr>
        </w:div>
        <w:div w:id="134294847">
          <w:marLeft w:val="0"/>
          <w:marRight w:val="0"/>
          <w:marTop w:val="0"/>
          <w:marBottom w:val="0"/>
          <w:divBdr>
            <w:top w:val="none" w:sz="0" w:space="0" w:color="auto"/>
            <w:left w:val="none" w:sz="0" w:space="0" w:color="auto"/>
            <w:bottom w:val="none" w:sz="0" w:space="0" w:color="auto"/>
            <w:right w:val="none" w:sz="0" w:space="0" w:color="auto"/>
          </w:divBdr>
        </w:div>
        <w:div w:id="204366344">
          <w:marLeft w:val="0"/>
          <w:marRight w:val="0"/>
          <w:marTop w:val="0"/>
          <w:marBottom w:val="0"/>
          <w:divBdr>
            <w:top w:val="none" w:sz="0" w:space="0" w:color="auto"/>
            <w:left w:val="none" w:sz="0" w:space="0" w:color="auto"/>
            <w:bottom w:val="none" w:sz="0" w:space="0" w:color="auto"/>
            <w:right w:val="none" w:sz="0" w:space="0" w:color="auto"/>
          </w:divBdr>
        </w:div>
        <w:div w:id="260921775">
          <w:marLeft w:val="0"/>
          <w:marRight w:val="0"/>
          <w:marTop w:val="0"/>
          <w:marBottom w:val="0"/>
          <w:divBdr>
            <w:top w:val="none" w:sz="0" w:space="0" w:color="auto"/>
            <w:left w:val="none" w:sz="0" w:space="0" w:color="auto"/>
            <w:bottom w:val="none" w:sz="0" w:space="0" w:color="auto"/>
            <w:right w:val="none" w:sz="0" w:space="0" w:color="auto"/>
          </w:divBdr>
        </w:div>
        <w:div w:id="329143473">
          <w:marLeft w:val="0"/>
          <w:marRight w:val="0"/>
          <w:marTop w:val="0"/>
          <w:marBottom w:val="0"/>
          <w:divBdr>
            <w:top w:val="none" w:sz="0" w:space="0" w:color="auto"/>
            <w:left w:val="none" w:sz="0" w:space="0" w:color="auto"/>
            <w:bottom w:val="none" w:sz="0" w:space="0" w:color="auto"/>
            <w:right w:val="none" w:sz="0" w:space="0" w:color="auto"/>
          </w:divBdr>
        </w:div>
        <w:div w:id="390156656">
          <w:marLeft w:val="0"/>
          <w:marRight w:val="0"/>
          <w:marTop w:val="0"/>
          <w:marBottom w:val="0"/>
          <w:divBdr>
            <w:top w:val="none" w:sz="0" w:space="0" w:color="auto"/>
            <w:left w:val="none" w:sz="0" w:space="0" w:color="auto"/>
            <w:bottom w:val="none" w:sz="0" w:space="0" w:color="auto"/>
            <w:right w:val="none" w:sz="0" w:space="0" w:color="auto"/>
          </w:divBdr>
        </w:div>
        <w:div w:id="525410565">
          <w:marLeft w:val="0"/>
          <w:marRight w:val="0"/>
          <w:marTop w:val="0"/>
          <w:marBottom w:val="0"/>
          <w:divBdr>
            <w:top w:val="none" w:sz="0" w:space="0" w:color="auto"/>
            <w:left w:val="none" w:sz="0" w:space="0" w:color="auto"/>
            <w:bottom w:val="none" w:sz="0" w:space="0" w:color="auto"/>
            <w:right w:val="none" w:sz="0" w:space="0" w:color="auto"/>
          </w:divBdr>
        </w:div>
        <w:div w:id="595402171">
          <w:marLeft w:val="0"/>
          <w:marRight w:val="0"/>
          <w:marTop w:val="0"/>
          <w:marBottom w:val="0"/>
          <w:divBdr>
            <w:top w:val="none" w:sz="0" w:space="0" w:color="auto"/>
            <w:left w:val="none" w:sz="0" w:space="0" w:color="auto"/>
            <w:bottom w:val="none" w:sz="0" w:space="0" w:color="auto"/>
            <w:right w:val="none" w:sz="0" w:space="0" w:color="auto"/>
          </w:divBdr>
        </w:div>
        <w:div w:id="622344313">
          <w:marLeft w:val="0"/>
          <w:marRight w:val="0"/>
          <w:marTop w:val="0"/>
          <w:marBottom w:val="0"/>
          <w:divBdr>
            <w:top w:val="none" w:sz="0" w:space="0" w:color="auto"/>
            <w:left w:val="none" w:sz="0" w:space="0" w:color="auto"/>
            <w:bottom w:val="none" w:sz="0" w:space="0" w:color="auto"/>
            <w:right w:val="none" w:sz="0" w:space="0" w:color="auto"/>
          </w:divBdr>
        </w:div>
        <w:div w:id="715354445">
          <w:marLeft w:val="0"/>
          <w:marRight w:val="0"/>
          <w:marTop w:val="0"/>
          <w:marBottom w:val="0"/>
          <w:divBdr>
            <w:top w:val="none" w:sz="0" w:space="0" w:color="auto"/>
            <w:left w:val="none" w:sz="0" w:space="0" w:color="auto"/>
            <w:bottom w:val="none" w:sz="0" w:space="0" w:color="auto"/>
            <w:right w:val="none" w:sz="0" w:space="0" w:color="auto"/>
          </w:divBdr>
        </w:div>
        <w:div w:id="718624118">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88090433">
          <w:marLeft w:val="0"/>
          <w:marRight w:val="0"/>
          <w:marTop w:val="0"/>
          <w:marBottom w:val="0"/>
          <w:divBdr>
            <w:top w:val="none" w:sz="0" w:space="0" w:color="auto"/>
            <w:left w:val="none" w:sz="0" w:space="0" w:color="auto"/>
            <w:bottom w:val="none" w:sz="0" w:space="0" w:color="auto"/>
            <w:right w:val="none" w:sz="0" w:space="0" w:color="auto"/>
          </w:divBdr>
        </w:div>
        <w:div w:id="792864691">
          <w:marLeft w:val="0"/>
          <w:marRight w:val="0"/>
          <w:marTop w:val="0"/>
          <w:marBottom w:val="0"/>
          <w:divBdr>
            <w:top w:val="none" w:sz="0" w:space="0" w:color="auto"/>
            <w:left w:val="none" w:sz="0" w:space="0" w:color="auto"/>
            <w:bottom w:val="none" w:sz="0" w:space="0" w:color="auto"/>
            <w:right w:val="none" w:sz="0" w:space="0" w:color="auto"/>
          </w:divBdr>
        </w:div>
        <w:div w:id="872308240">
          <w:marLeft w:val="0"/>
          <w:marRight w:val="0"/>
          <w:marTop w:val="0"/>
          <w:marBottom w:val="0"/>
          <w:divBdr>
            <w:top w:val="none" w:sz="0" w:space="0" w:color="auto"/>
            <w:left w:val="none" w:sz="0" w:space="0" w:color="auto"/>
            <w:bottom w:val="none" w:sz="0" w:space="0" w:color="auto"/>
            <w:right w:val="none" w:sz="0" w:space="0" w:color="auto"/>
          </w:divBdr>
        </w:div>
        <w:div w:id="930896054">
          <w:marLeft w:val="0"/>
          <w:marRight w:val="0"/>
          <w:marTop w:val="0"/>
          <w:marBottom w:val="0"/>
          <w:divBdr>
            <w:top w:val="none" w:sz="0" w:space="0" w:color="auto"/>
            <w:left w:val="none" w:sz="0" w:space="0" w:color="auto"/>
            <w:bottom w:val="none" w:sz="0" w:space="0" w:color="auto"/>
            <w:right w:val="none" w:sz="0" w:space="0" w:color="auto"/>
          </w:divBdr>
        </w:div>
        <w:div w:id="982343760">
          <w:marLeft w:val="0"/>
          <w:marRight w:val="0"/>
          <w:marTop w:val="0"/>
          <w:marBottom w:val="0"/>
          <w:divBdr>
            <w:top w:val="none" w:sz="0" w:space="0" w:color="auto"/>
            <w:left w:val="none" w:sz="0" w:space="0" w:color="auto"/>
            <w:bottom w:val="none" w:sz="0" w:space="0" w:color="auto"/>
            <w:right w:val="none" w:sz="0" w:space="0" w:color="auto"/>
          </w:divBdr>
        </w:div>
        <w:div w:id="987318510">
          <w:marLeft w:val="0"/>
          <w:marRight w:val="0"/>
          <w:marTop w:val="0"/>
          <w:marBottom w:val="0"/>
          <w:divBdr>
            <w:top w:val="none" w:sz="0" w:space="0" w:color="auto"/>
            <w:left w:val="none" w:sz="0" w:space="0" w:color="auto"/>
            <w:bottom w:val="none" w:sz="0" w:space="0" w:color="auto"/>
            <w:right w:val="none" w:sz="0" w:space="0" w:color="auto"/>
          </w:divBdr>
        </w:div>
        <w:div w:id="991372075">
          <w:marLeft w:val="0"/>
          <w:marRight w:val="0"/>
          <w:marTop w:val="0"/>
          <w:marBottom w:val="0"/>
          <w:divBdr>
            <w:top w:val="none" w:sz="0" w:space="0" w:color="auto"/>
            <w:left w:val="none" w:sz="0" w:space="0" w:color="auto"/>
            <w:bottom w:val="none" w:sz="0" w:space="0" w:color="auto"/>
            <w:right w:val="none" w:sz="0" w:space="0" w:color="auto"/>
          </w:divBdr>
        </w:div>
        <w:div w:id="1044211946">
          <w:marLeft w:val="0"/>
          <w:marRight w:val="0"/>
          <w:marTop w:val="0"/>
          <w:marBottom w:val="0"/>
          <w:divBdr>
            <w:top w:val="none" w:sz="0" w:space="0" w:color="auto"/>
            <w:left w:val="none" w:sz="0" w:space="0" w:color="auto"/>
            <w:bottom w:val="none" w:sz="0" w:space="0" w:color="auto"/>
            <w:right w:val="none" w:sz="0" w:space="0" w:color="auto"/>
          </w:divBdr>
        </w:div>
        <w:div w:id="1110003964">
          <w:marLeft w:val="0"/>
          <w:marRight w:val="0"/>
          <w:marTop w:val="0"/>
          <w:marBottom w:val="0"/>
          <w:divBdr>
            <w:top w:val="none" w:sz="0" w:space="0" w:color="auto"/>
            <w:left w:val="none" w:sz="0" w:space="0" w:color="auto"/>
            <w:bottom w:val="none" w:sz="0" w:space="0" w:color="auto"/>
            <w:right w:val="none" w:sz="0" w:space="0" w:color="auto"/>
          </w:divBdr>
        </w:div>
        <w:div w:id="1124234189">
          <w:marLeft w:val="0"/>
          <w:marRight w:val="0"/>
          <w:marTop w:val="0"/>
          <w:marBottom w:val="0"/>
          <w:divBdr>
            <w:top w:val="none" w:sz="0" w:space="0" w:color="auto"/>
            <w:left w:val="none" w:sz="0" w:space="0" w:color="auto"/>
            <w:bottom w:val="none" w:sz="0" w:space="0" w:color="auto"/>
            <w:right w:val="none" w:sz="0" w:space="0" w:color="auto"/>
          </w:divBdr>
        </w:div>
        <w:div w:id="1149905312">
          <w:marLeft w:val="0"/>
          <w:marRight w:val="0"/>
          <w:marTop w:val="0"/>
          <w:marBottom w:val="0"/>
          <w:divBdr>
            <w:top w:val="none" w:sz="0" w:space="0" w:color="auto"/>
            <w:left w:val="none" w:sz="0" w:space="0" w:color="auto"/>
            <w:bottom w:val="none" w:sz="0" w:space="0" w:color="auto"/>
            <w:right w:val="none" w:sz="0" w:space="0" w:color="auto"/>
          </w:divBdr>
        </w:div>
        <w:div w:id="1285114436">
          <w:marLeft w:val="0"/>
          <w:marRight w:val="0"/>
          <w:marTop w:val="0"/>
          <w:marBottom w:val="0"/>
          <w:divBdr>
            <w:top w:val="none" w:sz="0" w:space="0" w:color="auto"/>
            <w:left w:val="none" w:sz="0" w:space="0" w:color="auto"/>
            <w:bottom w:val="none" w:sz="0" w:space="0" w:color="auto"/>
            <w:right w:val="none" w:sz="0" w:space="0" w:color="auto"/>
          </w:divBdr>
        </w:div>
        <w:div w:id="1378510208">
          <w:marLeft w:val="0"/>
          <w:marRight w:val="0"/>
          <w:marTop w:val="0"/>
          <w:marBottom w:val="0"/>
          <w:divBdr>
            <w:top w:val="none" w:sz="0" w:space="0" w:color="auto"/>
            <w:left w:val="none" w:sz="0" w:space="0" w:color="auto"/>
            <w:bottom w:val="none" w:sz="0" w:space="0" w:color="auto"/>
            <w:right w:val="none" w:sz="0" w:space="0" w:color="auto"/>
          </w:divBdr>
        </w:div>
        <w:div w:id="1481774004">
          <w:marLeft w:val="0"/>
          <w:marRight w:val="0"/>
          <w:marTop w:val="0"/>
          <w:marBottom w:val="0"/>
          <w:divBdr>
            <w:top w:val="none" w:sz="0" w:space="0" w:color="auto"/>
            <w:left w:val="none" w:sz="0" w:space="0" w:color="auto"/>
            <w:bottom w:val="none" w:sz="0" w:space="0" w:color="auto"/>
            <w:right w:val="none" w:sz="0" w:space="0" w:color="auto"/>
          </w:divBdr>
        </w:div>
        <w:div w:id="1509323994">
          <w:marLeft w:val="0"/>
          <w:marRight w:val="0"/>
          <w:marTop w:val="0"/>
          <w:marBottom w:val="0"/>
          <w:divBdr>
            <w:top w:val="none" w:sz="0" w:space="0" w:color="auto"/>
            <w:left w:val="none" w:sz="0" w:space="0" w:color="auto"/>
            <w:bottom w:val="none" w:sz="0" w:space="0" w:color="auto"/>
            <w:right w:val="none" w:sz="0" w:space="0" w:color="auto"/>
          </w:divBdr>
        </w:div>
        <w:div w:id="1625842111">
          <w:marLeft w:val="0"/>
          <w:marRight w:val="0"/>
          <w:marTop w:val="0"/>
          <w:marBottom w:val="0"/>
          <w:divBdr>
            <w:top w:val="none" w:sz="0" w:space="0" w:color="auto"/>
            <w:left w:val="none" w:sz="0" w:space="0" w:color="auto"/>
            <w:bottom w:val="none" w:sz="0" w:space="0" w:color="auto"/>
            <w:right w:val="none" w:sz="0" w:space="0" w:color="auto"/>
          </w:divBdr>
        </w:div>
        <w:div w:id="1655180397">
          <w:marLeft w:val="0"/>
          <w:marRight w:val="0"/>
          <w:marTop w:val="0"/>
          <w:marBottom w:val="0"/>
          <w:divBdr>
            <w:top w:val="none" w:sz="0" w:space="0" w:color="auto"/>
            <w:left w:val="none" w:sz="0" w:space="0" w:color="auto"/>
            <w:bottom w:val="none" w:sz="0" w:space="0" w:color="auto"/>
            <w:right w:val="none" w:sz="0" w:space="0" w:color="auto"/>
          </w:divBdr>
        </w:div>
        <w:div w:id="1676299163">
          <w:marLeft w:val="0"/>
          <w:marRight w:val="0"/>
          <w:marTop w:val="0"/>
          <w:marBottom w:val="0"/>
          <w:divBdr>
            <w:top w:val="none" w:sz="0" w:space="0" w:color="auto"/>
            <w:left w:val="none" w:sz="0" w:space="0" w:color="auto"/>
            <w:bottom w:val="none" w:sz="0" w:space="0" w:color="auto"/>
            <w:right w:val="none" w:sz="0" w:space="0" w:color="auto"/>
          </w:divBdr>
        </w:div>
        <w:div w:id="1715421102">
          <w:marLeft w:val="0"/>
          <w:marRight w:val="0"/>
          <w:marTop w:val="0"/>
          <w:marBottom w:val="0"/>
          <w:divBdr>
            <w:top w:val="none" w:sz="0" w:space="0" w:color="auto"/>
            <w:left w:val="none" w:sz="0" w:space="0" w:color="auto"/>
            <w:bottom w:val="none" w:sz="0" w:space="0" w:color="auto"/>
            <w:right w:val="none" w:sz="0" w:space="0" w:color="auto"/>
          </w:divBdr>
        </w:div>
        <w:div w:id="1717847509">
          <w:marLeft w:val="0"/>
          <w:marRight w:val="0"/>
          <w:marTop w:val="0"/>
          <w:marBottom w:val="0"/>
          <w:divBdr>
            <w:top w:val="none" w:sz="0" w:space="0" w:color="auto"/>
            <w:left w:val="none" w:sz="0" w:space="0" w:color="auto"/>
            <w:bottom w:val="none" w:sz="0" w:space="0" w:color="auto"/>
            <w:right w:val="none" w:sz="0" w:space="0" w:color="auto"/>
          </w:divBdr>
        </w:div>
        <w:div w:id="1720739109">
          <w:marLeft w:val="0"/>
          <w:marRight w:val="0"/>
          <w:marTop w:val="0"/>
          <w:marBottom w:val="0"/>
          <w:divBdr>
            <w:top w:val="none" w:sz="0" w:space="0" w:color="auto"/>
            <w:left w:val="none" w:sz="0" w:space="0" w:color="auto"/>
            <w:bottom w:val="none" w:sz="0" w:space="0" w:color="auto"/>
            <w:right w:val="none" w:sz="0" w:space="0" w:color="auto"/>
          </w:divBdr>
        </w:div>
        <w:div w:id="1871335374">
          <w:marLeft w:val="0"/>
          <w:marRight w:val="0"/>
          <w:marTop w:val="0"/>
          <w:marBottom w:val="0"/>
          <w:divBdr>
            <w:top w:val="none" w:sz="0" w:space="0" w:color="auto"/>
            <w:left w:val="none" w:sz="0" w:space="0" w:color="auto"/>
            <w:bottom w:val="none" w:sz="0" w:space="0" w:color="auto"/>
            <w:right w:val="none" w:sz="0" w:space="0" w:color="auto"/>
          </w:divBdr>
        </w:div>
        <w:div w:id="1895312922">
          <w:marLeft w:val="0"/>
          <w:marRight w:val="0"/>
          <w:marTop w:val="0"/>
          <w:marBottom w:val="0"/>
          <w:divBdr>
            <w:top w:val="none" w:sz="0" w:space="0" w:color="auto"/>
            <w:left w:val="none" w:sz="0" w:space="0" w:color="auto"/>
            <w:bottom w:val="none" w:sz="0" w:space="0" w:color="auto"/>
            <w:right w:val="none" w:sz="0" w:space="0" w:color="auto"/>
          </w:divBdr>
        </w:div>
        <w:div w:id="1940404296">
          <w:marLeft w:val="0"/>
          <w:marRight w:val="0"/>
          <w:marTop w:val="0"/>
          <w:marBottom w:val="0"/>
          <w:divBdr>
            <w:top w:val="none" w:sz="0" w:space="0" w:color="auto"/>
            <w:left w:val="none" w:sz="0" w:space="0" w:color="auto"/>
            <w:bottom w:val="none" w:sz="0" w:space="0" w:color="auto"/>
            <w:right w:val="none" w:sz="0" w:space="0" w:color="auto"/>
          </w:divBdr>
        </w:div>
        <w:div w:id="1944875891">
          <w:marLeft w:val="0"/>
          <w:marRight w:val="0"/>
          <w:marTop w:val="0"/>
          <w:marBottom w:val="0"/>
          <w:divBdr>
            <w:top w:val="none" w:sz="0" w:space="0" w:color="auto"/>
            <w:left w:val="none" w:sz="0" w:space="0" w:color="auto"/>
            <w:bottom w:val="none" w:sz="0" w:space="0" w:color="auto"/>
            <w:right w:val="none" w:sz="0" w:space="0" w:color="auto"/>
          </w:divBdr>
        </w:div>
        <w:div w:id="1961758565">
          <w:marLeft w:val="0"/>
          <w:marRight w:val="0"/>
          <w:marTop w:val="0"/>
          <w:marBottom w:val="0"/>
          <w:divBdr>
            <w:top w:val="none" w:sz="0" w:space="0" w:color="auto"/>
            <w:left w:val="none" w:sz="0" w:space="0" w:color="auto"/>
            <w:bottom w:val="none" w:sz="0" w:space="0" w:color="auto"/>
            <w:right w:val="none" w:sz="0" w:space="0" w:color="auto"/>
          </w:divBdr>
        </w:div>
        <w:div w:id="2015450740">
          <w:marLeft w:val="0"/>
          <w:marRight w:val="0"/>
          <w:marTop w:val="0"/>
          <w:marBottom w:val="0"/>
          <w:divBdr>
            <w:top w:val="none" w:sz="0" w:space="0" w:color="auto"/>
            <w:left w:val="none" w:sz="0" w:space="0" w:color="auto"/>
            <w:bottom w:val="none" w:sz="0" w:space="0" w:color="auto"/>
            <w:right w:val="none" w:sz="0" w:space="0" w:color="auto"/>
          </w:divBdr>
        </w:div>
        <w:div w:id="2021738691">
          <w:marLeft w:val="0"/>
          <w:marRight w:val="0"/>
          <w:marTop w:val="0"/>
          <w:marBottom w:val="0"/>
          <w:divBdr>
            <w:top w:val="none" w:sz="0" w:space="0" w:color="auto"/>
            <w:left w:val="none" w:sz="0" w:space="0" w:color="auto"/>
            <w:bottom w:val="none" w:sz="0" w:space="0" w:color="auto"/>
            <w:right w:val="none" w:sz="0" w:space="0" w:color="auto"/>
          </w:divBdr>
        </w:div>
      </w:divsChild>
    </w:div>
    <w:div w:id="616064182">
      <w:bodyDiv w:val="1"/>
      <w:marLeft w:val="0"/>
      <w:marRight w:val="0"/>
      <w:marTop w:val="0"/>
      <w:marBottom w:val="0"/>
      <w:divBdr>
        <w:top w:val="none" w:sz="0" w:space="0" w:color="auto"/>
        <w:left w:val="none" w:sz="0" w:space="0" w:color="auto"/>
        <w:bottom w:val="none" w:sz="0" w:space="0" w:color="auto"/>
        <w:right w:val="none" w:sz="0" w:space="0" w:color="auto"/>
      </w:divBdr>
      <w:divsChild>
        <w:div w:id="120193952">
          <w:marLeft w:val="0"/>
          <w:marRight w:val="0"/>
          <w:marTop w:val="0"/>
          <w:marBottom w:val="0"/>
          <w:divBdr>
            <w:top w:val="none" w:sz="0" w:space="0" w:color="auto"/>
            <w:left w:val="none" w:sz="0" w:space="0" w:color="auto"/>
            <w:bottom w:val="none" w:sz="0" w:space="0" w:color="auto"/>
            <w:right w:val="none" w:sz="0" w:space="0" w:color="auto"/>
          </w:divBdr>
        </w:div>
        <w:div w:id="251404069">
          <w:marLeft w:val="0"/>
          <w:marRight w:val="0"/>
          <w:marTop w:val="0"/>
          <w:marBottom w:val="0"/>
          <w:divBdr>
            <w:top w:val="none" w:sz="0" w:space="0" w:color="auto"/>
            <w:left w:val="none" w:sz="0" w:space="0" w:color="auto"/>
            <w:bottom w:val="none" w:sz="0" w:space="0" w:color="auto"/>
            <w:right w:val="none" w:sz="0" w:space="0" w:color="auto"/>
          </w:divBdr>
        </w:div>
        <w:div w:id="307900745">
          <w:marLeft w:val="0"/>
          <w:marRight w:val="0"/>
          <w:marTop w:val="0"/>
          <w:marBottom w:val="0"/>
          <w:divBdr>
            <w:top w:val="none" w:sz="0" w:space="0" w:color="auto"/>
            <w:left w:val="none" w:sz="0" w:space="0" w:color="auto"/>
            <w:bottom w:val="none" w:sz="0" w:space="0" w:color="auto"/>
            <w:right w:val="none" w:sz="0" w:space="0" w:color="auto"/>
          </w:divBdr>
        </w:div>
        <w:div w:id="395277132">
          <w:marLeft w:val="0"/>
          <w:marRight w:val="0"/>
          <w:marTop w:val="0"/>
          <w:marBottom w:val="0"/>
          <w:divBdr>
            <w:top w:val="none" w:sz="0" w:space="0" w:color="auto"/>
            <w:left w:val="none" w:sz="0" w:space="0" w:color="auto"/>
            <w:bottom w:val="none" w:sz="0" w:space="0" w:color="auto"/>
            <w:right w:val="none" w:sz="0" w:space="0" w:color="auto"/>
          </w:divBdr>
        </w:div>
        <w:div w:id="775715480">
          <w:marLeft w:val="0"/>
          <w:marRight w:val="0"/>
          <w:marTop w:val="0"/>
          <w:marBottom w:val="0"/>
          <w:divBdr>
            <w:top w:val="none" w:sz="0" w:space="0" w:color="auto"/>
            <w:left w:val="none" w:sz="0" w:space="0" w:color="auto"/>
            <w:bottom w:val="none" w:sz="0" w:space="0" w:color="auto"/>
            <w:right w:val="none" w:sz="0" w:space="0" w:color="auto"/>
          </w:divBdr>
        </w:div>
        <w:div w:id="856970717">
          <w:marLeft w:val="0"/>
          <w:marRight w:val="0"/>
          <w:marTop w:val="0"/>
          <w:marBottom w:val="0"/>
          <w:divBdr>
            <w:top w:val="none" w:sz="0" w:space="0" w:color="auto"/>
            <w:left w:val="none" w:sz="0" w:space="0" w:color="auto"/>
            <w:bottom w:val="none" w:sz="0" w:space="0" w:color="auto"/>
            <w:right w:val="none" w:sz="0" w:space="0" w:color="auto"/>
          </w:divBdr>
        </w:div>
        <w:div w:id="1119178046">
          <w:marLeft w:val="0"/>
          <w:marRight w:val="0"/>
          <w:marTop w:val="0"/>
          <w:marBottom w:val="0"/>
          <w:divBdr>
            <w:top w:val="none" w:sz="0" w:space="0" w:color="auto"/>
            <w:left w:val="none" w:sz="0" w:space="0" w:color="auto"/>
            <w:bottom w:val="none" w:sz="0" w:space="0" w:color="auto"/>
            <w:right w:val="none" w:sz="0" w:space="0" w:color="auto"/>
          </w:divBdr>
        </w:div>
        <w:div w:id="1288507253">
          <w:marLeft w:val="0"/>
          <w:marRight w:val="0"/>
          <w:marTop w:val="0"/>
          <w:marBottom w:val="0"/>
          <w:divBdr>
            <w:top w:val="none" w:sz="0" w:space="0" w:color="auto"/>
            <w:left w:val="none" w:sz="0" w:space="0" w:color="auto"/>
            <w:bottom w:val="none" w:sz="0" w:space="0" w:color="auto"/>
            <w:right w:val="none" w:sz="0" w:space="0" w:color="auto"/>
          </w:divBdr>
        </w:div>
        <w:div w:id="1303845896">
          <w:marLeft w:val="0"/>
          <w:marRight w:val="0"/>
          <w:marTop w:val="0"/>
          <w:marBottom w:val="0"/>
          <w:divBdr>
            <w:top w:val="none" w:sz="0" w:space="0" w:color="auto"/>
            <w:left w:val="none" w:sz="0" w:space="0" w:color="auto"/>
            <w:bottom w:val="none" w:sz="0" w:space="0" w:color="auto"/>
            <w:right w:val="none" w:sz="0" w:space="0" w:color="auto"/>
          </w:divBdr>
        </w:div>
        <w:div w:id="1316186793">
          <w:marLeft w:val="0"/>
          <w:marRight w:val="0"/>
          <w:marTop w:val="0"/>
          <w:marBottom w:val="0"/>
          <w:divBdr>
            <w:top w:val="none" w:sz="0" w:space="0" w:color="auto"/>
            <w:left w:val="none" w:sz="0" w:space="0" w:color="auto"/>
            <w:bottom w:val="none" w:sz="0" w:space="0" w:color="auto"/>
            <w:right w:val="none" w:sz="0" w:space="0" w:color="auto"/>
          </w:divBdr>
        </w:div>
        <w:div w:id="1479033548">
          <w:marLeft w:val="0"/>
          <w:marRight w:val="0"/>
          <w:marTop w:val="0"/>
          <w:marBottom w:val="0"/>
          <w:divBdr>
            <w:top w:val="none" w:sz="0" w:space="0" w:color="auto"/>
            <w:left w:val="none" w:sz="0" w:space="0" w:color="auto"/>
            <w:bottom w:val="none" w:sz="0" w:space="0" w:color="auto"/>
            <w:right w:val="none" w:sz="0" w:space="0" w:color="auto"/>
          </w:divBdr>
        </w:div>
        <w:div w:id="1487742073">
          <w:marLeft w:val="0"/>
          <w:marRight w:val="0"/>
          <w:marTop w:val="0"/>
          <w:marBottom w:val="0"/>
          <w:divBdr>
            <w:top w:val="none" w:sz="0" w:space="0" w:color="auto"/>
            <w:left w:val="none" w:sz="0" w:space="0" w:color="auto"/>
            <w:bottom w:val="none" w:sz="0" w:space="0" w:color="auto"/>
            <w:right w:val="none" w:sz="0" w:space="0" w:color="auto"/>
          </w:divBdr>
        </w:div>
        <w:div w:id="1495490190">
          <w:marLeft w:val="0"/>
          <w:marRight w:val="0"/>
          <w:marTop w:val="0"/>
          <w:marBottom w:val="0"/>
          <w:divBdr>
            <w:top w:val="none" w:sz="0" w:space="0" w:color="auto"/>
            <w:left w:val="none" w:sz="0" w:space="0" w:color="auto"/>
            <w:bottom w:val="none" w:sz="0" w:space="0" w:color="auto"/>
            <w:right w:val="none" w:sz="0" w:space="0" w:color="auto"/>
          </w:divBdr>
        </w:div>
        <w:div w:id="1831484162">
          <w:marLeft w:val="0"/>
          <w:marRight w:val="0"/>
          <w:marTop w:val="0"/>
          <w:marBottom w:val="0"/>
          <w:divBdr>
            <w:top w:val="none" w:sz="0" w:space="0" w:color="auto"/>
            <w:left w:val="none" w:sz="0" w:space="0" w:color="auto"/>
            <w:bottom w:val="none" w:sz="0" w:space="0" w:color="auto"/>
            <w:right w:val="none" w:sz="0" w:space="0" w:color="auto"/>
          </w:divBdr>
        </w:div>
        <w:div w:id="1832603309">
          <w:marLeft w:val="0"/>
          <w:marRight w:val="0"/>
          <w:marTop w:val="0"/>
          <w:marBottom w:val="0"/>
          <w:divBdr>
            <w:top w:val="none" w:sz="0" w:space="0" w:color="auto"/>
            <w:left w:val="none" w:sz="0" w:space="0" w:color="auto"/>
            <w:bottom w:val="none" w:sz="0" w:space="0" w:color="auto"/>
            <w:right w:val="none" w:sz="0" w:space="0" w:color="auto"/>
          </w:divBdr>
        </w:div>
        <w:div w:id="1836187857">
          <w:marLeft w:val="0"/>
          <w:marRight w:val="0"/>
          <w:marTop w:val="0"/>
          <w:marBottom w:val="0"/>
          <w:divBdr>
            <w:top w:val="none" w:sz="0" w:space="0" w:color="auto"/>
            <w:left w:val="none" w:sz="0" w:space="0" w:color="auto"/>
            <w:bottom w:val="none" w:sz="0" w:space="0" w:color="auto"/>
            <w:right w:val="none" w:sz="0" w:space="0" w:color="auto"/>
          </w:divBdr>
        </w:div>
        <w:div w:id="2000380746">
          <w:marLeft w:val="0"/>
          <w:marRight w:val="0"/>
          <w:marTop w:val="0"/>
          <w:marBottom w:val="0"/>
          <w:divBdr>
            <w:top w:val="none" w:sz="0" w:space="0" w:color="auto"/>
            <w:left w:val="none" w:sz="0" w:space="0" w:color="auto"/>
            <w:bottom w:val="none" w:sz="0" w:space="0" w:color="auto"/>
            <w:right w:val="none" w:sz="0" w:space="0" w:color="auto"/>
          </w:divBdr>
        </w:div>
        <w:div w:id="2010716741">
          <w:marLeft w:val="0"/>
          <w:marRight w:val="0"/>
          <w:marTop w:val="0"/>
          <w:marBottom w:val="0"/>
          <w:divBdr>
            <w:top w:val="none" w:sz="0" w:space="0" w:color="auto"/>
            <w:left w:val="none" w:sz="0" w:space="0" w:color="auto"/>
            <w:bottom w:val="none" w:sz="0" w:space="0" w:color="auto"/>
            <w:right w:val="none" w:sz="0" w:space="0" w:color="auto"/>
          </w:divBdr>
        </w:div>
      </w:divsChild>
    </w:div>
    <w:div w:id="20986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2752</Words>
  <Characters>15140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dc:creator>
  <cp:lastModifiedBy>Operador</cp:lastModifiedBy>
  <cp:revision>5</cp:revision>
  <cp:lastPrinted>2015-03-12T05:05:00Z</cp:lastPrinted>
  <dcterms:created xsi:type="dcterms:W3CDTF">2018-02-28T15:47:00Z</dcterms:created>
  <dcterms:modified xsi:type="dcterms:W3CDTF">2018-03-01T12:44:00Z</dcterms:modified>
</cp:coreProperties>
</file>